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0C" w:rsidRPr="00FF1EBC" w:rsidRDefault="001C260C" w:rsidP="001C260C">
      <w:pPr>
        <w:spacing w:after="0" w:line="240" w:lineRule="auto"/>
        <w:jc w:val="both"/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</w:pPr>
      <w:r w:rsidRPr="00FF1EBC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DOI: ht</w:t>
      </w:r>
      <w:r w:rsidR="008B2597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tps://doi.org/10.21323/</w:t>
      </w:r>
      <w:r w:rsidR="008B2597" w:rsidRPr="008B2597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2618-9771</w:t>
      </w:r>
      <w:r w:rsidRPr="00FF1EBC">
        <w:rPr>
          <w:rFonts w:ascii="MS Mincho" w:eastAsia="MS Mincho" w:hAnsi="MS Mincho" w:cs="MS Mincho" w:hint="eastAsia"/>
          <w:b/>
          <w:bCs/>
          <w:sz w:val="24"/>
          <w:szCs w:val="24"/>
          <w:u w:color="000000"/>
          <w:lang w:val="en-US" w:eastAsia="ru-RU"/>
        </w:rPr>
        <w:t>‑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20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>ХХ</w:t>
      </w:r>
      <w:r w:rsidRPr="007F243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val="en-US" w:eastAsia="ru-RU"/>
        </w:rPr>
        <w:t>-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>Х</w:t>
      </w:r>
      <w:r w:rsidRPr="007F243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val="en-US" w:eastAsia="ru-RU"/>
        </w:rPr>
        <w:t>-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>Х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-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>ХХ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-</w:t>
      </w:r>
      <w:r w:rsidR="00F2628A"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>ХХ</w:t>
      </w:r>
      <w:r w:rsidRPr="007F2432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 xml:space="preserve">                                                               </w:t>
      </w:r>
    </w:p>
    <w:p w:rsidR="001C260C" w:rsidRPr="007B0D6B" w:rsidRDefault="001C260C" w:rsidP="001C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1EBC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 xml:space="preserve">                                                                                                                                        </w:t>
      </w:r>
      <w:r w:rsidRPr="00FF1EBC">
        <w:rPr>
          <w:rFonts w:ascii="Times New Roman" w:eastAsia="Arial Unicode MS" w:hAnsi="Times New Roman" w:cs="Calibri"/>
          <w:b/>
          <w:noProof/>
          <w:sz w:val="24"/>
          <w:szCs w:val="24"/>
          <w:u w:color="000000"/>
          <w:lang w:eastAsia="ru-RU"/>
        </w:rPr>
        <w:drawing>
          <wp:inline distT="0" distB="0" distL="0" distR="0" wp14:anchorId="09FE9DA1" wp14:editId="07F1D925">
            <wp:extent cx="6572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6B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 xml:space="preserve">  </w:t>
      </w:r>
    </w:p>
    <w:p w:rsidR="001C260C" w:rsidRPr="00414319" w:rsidRDefault="00414319" w:rsidP="001C260C">
      <w:pPr>
        <w:contextualSpacing/>
        <w:jc w:val="right"/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</w:pPr>
      <w:r w:rsidRPr="00414319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https://www.fsjour.com/jour</w:t>
      </w:r>
    </w:p>
    <w:p w:rsidR="007B0D6B" w:rsidRDefault="001C260C" w:rsidP="001C260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</w:t>
      </w:r>
      <w:r w:rsidR="006C19E1"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</w:t>
      </w:r>
      <w:r w:rsidR="007B0D6B" w:rsidRPr="00E265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   </w:t>
      </w:r>
      <w:r w:rsidR="007B0D6B"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Original article</w:t>
      </w:r>
      <w:r w:rsid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7B0D6B" w:rsidRDefault="007B0D6B" w:rsidP="001C260C">
      <w:pPr>
        <w:spacing w:after="0" w:line="240" w:lineRule="auto"/>
        <w:ind w:right="-285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or</w:t>
      </w:r>
      <w:proofErr w:type="gramEnd"/>
      <w:r w:rsidRPr="007B0D6B">
        <w:rPr>
          <w:lang w:val="en-US"/>
        </w:rPr>
        <w:t xml:space="preserve"> </w:t>
      </w:r>
    </w:p>
    <w:p w:rsidR="007B0D6B" w:rsidRDefault="007B0D6B" w:rsidP="001C260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</w:t>
      </w:r>
      <w:r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Review article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7B0D6B" w:rsidRPr="008B2597" w:rsidRDefault="007B0D6B" w:rsidP="001C260C">
      <w:pPr>
        <w:spacing w:after="0" w:line="240" w:lineRule="auto"/>
        <w:ind w:right="-285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or</w:t>
      </w:r>
      <w:proofErr w:type="gramEnd"/>
      <w:r w:rsidRPr="008B2597">
        <w:rPr>
          <w:lang w:val="en-US"/>
        </w:rPr>
        <w:t xml:space="preserve"> </w:t>
      </w:r>
    </w:p>
    <w:p w:rsidR="001C260C" w:rsidRPr="008B2597" w:rsidRDefault="007B0D6B" w:rsidP="001C260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B2597">
        <w:rPr>
          <w:lang w:val="en-US"/>
        </w:rPr>
        <w:t xml:space="preserve">                                                                                                                                         </w:t>
      </w:r>
      <w:r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Short</w:t>
      </w:r>
      <w:r w:rsidRPr="008B25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7B0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message</w:t>
      </w:r>
    </w:p>
    <w:p w:rsidR="00414319" w:rsidRPr="00414319" w:rsidRDefault="00414319" w:rsidP="0041431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ХХ.ХХ.202Х</w:t>
      </w:r>
      <w:r w:rsidRPr="004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319" w:rsidRPr="00414319" w:rsidRDefault="00414319" w:rsidP="0041431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Поступила после рецензирования </w:t>
      </w:r>
      <w:r w:rsidRPr="00414319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.ХХ.202Х</w:t>
      </w:r>
      <w:r w:rsidRPr="004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B" w:rsidRPr="00414319" w:rsidRDefault="00414319" w:rsidP="0041431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1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 в 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ХХ.ХХ.202Х</w:t>
      </w:r>
      <w:proofErr w:type="gramEnd"/>
    </w:p>
    <w:p w:rsidR="007F2432" w:rsidRDefault="007F2432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D6B" w:rsidRPr="007F2432" w:rsidRDefault="00395252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</w:t>
      </w:r>
      <w:r w:rsidRPr="007F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СТАТЬИ</w:t>
      </w:r>
      <w:r w:rsidRPr="007F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105" w:rsidRPr="007F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105" w:rsidRPr="007F24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F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7F243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303105" w:rsidRPr="007F24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F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русском</w:t>
      </w:r>
    </w:p>
    <w:p w:rsidR="00395252" w:rsidRPr="00395252" w:rsidRDefault="00395252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252">
        <w:rPr>
          <w:rFonts w:ascii="Times New Roman" w:eastAsia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D66B3">
        <w:rPr>
          <w:rFonts w:ascii="Times New Roman" w:eastAsia="Times New Roman" w:hAnsi="Times New Roman" w:cs="Times New Roman"/>
          <w:sz w:val="24"/>
          <w:szCs w:val="24"/>
        </w:rPr>
        <w:t>(не больше 10 слов) на английском</w:t>
      </w:r>
    </w:p>
    <w:p w:rsidR="0034578E" w:rsidRPr="009533FE" w:rsidRDefault="009533FE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автор</w:t>
      </w:r>
      <w:proofErr w:type="gramStart"/>
      <w:r w:rsidR="0034578E" w:rsidRPr="009533F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34578E" w:rsidRPr="009533F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578E" w:rsidRPr="009533FE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4578E" w:rsidRPr="00953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Второй автор</w:t>
      </w:r>
      <w:r w:rsidR="0034578E" w:rsidRPr="009533F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414319" w:rsidRDefault="009533FE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3F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414319">
        <w:rPr>
          <w:rFonts w:ascii="Times New Roman" w:eastAsia="Times New Roman" w:hAnsi="Times New Roman" w:cs="Times New Roman"/>
          <w:sz w:val="24"/>
          <w:szCs w:val="24"/>
        </w:rPr>
        <w:t>на и фамилии авторов пишутся на русском и английском языках в форматах:</w:t>
      </w:r>
      <w:proofErr w:type="gramEnd"/>
    </w:p>
    <w:p w:rsidR="00712824" w:rsidRPr="009533FE" w:rsidRDefault="00414319" w:rsidP="004143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4319">
        <w:rPr>
          <w:rFonts w:ascii="Times New Roman" w:eastAsia="Times New Roman" w:hAnsi="Times New Roman" w:cs="Times New Roman"/>
          <w:b/>
          <w:sz w:val="24"/>
          <w:szCs w:val="24"/>
        </w:rPr>
        <w:t>Иванов И.И.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русском языке</w:t>
      </w:r>
      <w:r w:rsidR="00712824" w:rsidRPr="00953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319" w:rsidRDefault="009533FE" w:rsidP="004143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Ivan</w:t>
      </w:r>
      <w:r w:rsidRPr="001D6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D66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="004143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14319" w:rsidRPr="00414319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  <w:r w:rsidR="001D6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78E" w:rsidRPr="001D66B3" w:rsidRDefault="001D66B3" w:rsidP="002E6C6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6B3">
        <w:rPr>
          <w:rFonts w:ascii="Times New Roman" w:eastAsia="Times New Roman" w:hAnsi="Times New Roman" w:cs="Times New Roman"/>
          <w:sz w:val="24"/>
          <w:szCs w:val="24"/>
        </w:rPr>
        <w:t>* обозначается автор для переписки, ссылка дается в Информации об авторах</w:t>
      </w:r>
      <w:r w:rsidR="00712824" w:rsidRPr="001D66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78E" w:rsidRPr="009533FE" w:rsidRDefault="0034578E" w:rsidP="003457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533F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</w:t>
      </w:r>
      <w:r w:rsidR="00D733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Наименование </w:t>
      </w:r>
      <w:r w:rsidR="001D66B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организации (ВУЗ</w:t>
      </w:r>
      <w:r w:rsidR="00D733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или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НИИ</w:t>
      </w:r>
      <w:r w:rsidR="001D66B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  <w:r w:rsidR="009533FE"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Город</w:t>
      </w:r>
      <w:r w:rsidR="009533FE"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Страна</w:t>
      </w:r>
      <w:r w:rsidRPr="0034578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34578E" w:rsidRDefault="0034578E" w:rsidP="003457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9533F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2</w:t>
      </w:r>
      <w:r w:rsidR="00D733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Наименование </w:t>
      </w:r>
      <w:r w:rsidR="001D66B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орг</w:t>
      </w:r>
      <w:r w:rsidR="007E047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а</w:t>
      </w:r>
      <w:r w:rsidR="001D66B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низации (</w:t>
      </w:r>
      <w:r w:rsidR="00D733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ВУЗ или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НИИ</w:t>
      </w:r>
      <w:r w:rsidR="001D66B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  <w:r w:rsidR="009533FE"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Город</w:t>
      </w:r>
      <w:r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Страна</w:t>
      </w:r>
    </w:p>
    <w:p w:rsidR="009533FE" w:rsidRPr="009533FE" w:rsidRDefault="001D66B3" w:rsidP="003457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организации (ВУЗ или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пишется на </w:t>
      </w:r>
      <w:r w:rsidR="007F24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русском и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английском языке, в соответствии с наименованием организации в профиле </w:t>
      </w:r>
      <w:proofErr w:type="spellStart"/>
      <w:r w:rsidR="009533F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WoS</w:t>
      </w:r>
      <w:proofErr w:type="spellEnd"/>
      <w:r w:rsidR="009533FE"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или 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Scopus</w:t>
      </w:r>
      <w:r w:rsidR="009533FE" w:rsidRP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или в У</w:t>
      </w:r>
      <w:r w:rsidR="009533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ставе организации, без указания правовой формы</w:t>
      </w:r>
      <w:proofErr w:type="gramEnd"/>
    </w:p>
    <w:p w:rsidR="0034578E" w:rsidRPr="009533FE" w:rsidRDefault="0034578E" w:rsidP="0034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B3" w:rsidRDefault="00414319" w:rsidP="00FF1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19">
        <w:rPr>
          <w:rFonts w:ascii="Times New Roman" w:hAnsi="Times New Roman" w:cs="Times New Roman"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66B3" w:rsidRPr="001D66B3">
        <w:rPr>
          <w:rFonts w:ascii="Times New Roman" w:hAnsi="Times New Roman" w:cs="Times New Roman"/>
          <w:i/>
          <w:sz w:val="24"/>
          <w:szCs w:val="24"/>
        </w:rPr>
        <w:t>5-7 слов разделенных запятой</w:t>
      </w:r>
    </w:p>
    <w:p w:rsidR="002E6C6F" w:rsidRPr="0034578E" w:rsidRDefault="00414319" w:rsidP="00FF1EB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4319"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Pr="00345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4578E" w:rsidRPr="00345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Keyword, Second Keyword, Third </w:t>
      </w:r>
      <w:proofErr w:type="gramStart"/>
      <w:r w:rsidR="0034578E" w:rsidRPr="0034578E">
        <w:rPr>
          <w:rFonts w:ascii="Times New Roman" w:hAnsi="Times New Roman" w:cs="Times New Roman"/>
          <w:i/>
          <w:sz w:val="24"/>
          <w:szCs w:val="24"/>
          <w:lang w:val="en-US"/>
        </w:rPr>
        <w:t>Keyword</w:t>
      </w:r>
      <w:r w:rsidR="00712824">
        <w:rPr>
          <w:rFonts w:ascii="Times New Roman" w:hAnsi="Times New Roman" w:cs="Times New Roman"/>
          <w:i/>
          <w:sz w:val="24"/>
          <w:szCs w:val="24"/>
          <w:lang w:val="en-US"/>
        </w:rPr>
        <w:t>, ….</w:t>
      </w:r>
      <w:proofErr w:type="gramEnd"/>
      <w:r w:rsidR="00345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34578E" w:rsidRPr="0034578E">
        <w:rPr>
          <w:rFonts w:ascii="Times New Roman" w:hAnsi="Times New Roman" w:cs="Times New Roman"/>
          <w:i/>
          <w:sz w:val="24"/>
          <w:szCs w:val="24"/>
          <w:lang w:val="en-US"/>
        </w:rPr>
        <w:t>5-7 words</w:t>
      </w:r>
      <w:r w:rsidR="007128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singular form separated by </w:t>
      </w:r>
      <w:r w:rsidR="00712824" w:rsidRPr="00712824">
        <w:rPr>
          <w:rFonts w:ascii="Times New Roman" w:hAnsi="Times New Roman" w:cs="Times New Roman"/>
          <w:i/>
          <w:sz w:val="24"/>
          <w:szCs w:val="24"/>
          <w:lang w:val="en-US"/>
        </w:rPr>
        <w:t>comma</w:t>
      </w:r>
      <w:r w:rsidR="0034578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4578E" w:rsidRPr="00345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</w:p>
    <w:p w:rsidR="0034578E" w:rsidRDefault="0034578E" w:rsidP="003851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C6F" w:rsidRPr="00414319" w:rsidRDefault="00414319" w:rsidP="003851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19">
        <w:rPr>
          <w:rFonts w:ascii="Times New Roman" w:hAnsi="Times New Roman" w:cs="Times New Roman"/>
          <w:sz w:val="24"/>
          <w:szCs w:val="24"/>
        </w:rPr>
        <w:t>АННОТАЦИЯ / ABSTRACT</w:t>
      </w:r>
    </w:p>
    <w:p w:rsidR="006918FD" w:rsidRPr="00195B41" w:rsidRDefault="006918FD" w:rsidP="003851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Pr="006918FD">
        <w:rPr>
          <w:rFonts w:ascii="Times New Roman" w:hAnsi="Times New Roman" w:cs="Times New Roman"/>
          <w:sz w:val="24"/>
          <w:szCs w:val="24"/>
        </w:rPr>
        <w:t xml:space="preserve"> от 200 до 250 слов, но не</w:t>
      </w:r>
      <w:r>
        <w:rPr>
          <w:rFonts w:ascii="Times New Roman" w:hAnsi="Times New Roman" w:cs="Times New Roman"/>
          <w:sz w:val="24"/>
          <w:szCs w:val="24"/>
        </w:rPr>
        <w:t xml:space="preserve"> более 2000 знаков с пробелами </w:t>
      </w:r>
      <w:r w:rsidRPr="006918FD">
        <w:rPr>
          <w:rFonts w:ascii="Times New Roman" w:hAnsi="Times New Roman" w:cs="Times New Roman"/>
          <w:sz w:val="24"/>
          <w:szCs w:val="24"/>
        </w:rPr>
        <w:t xml:space="preserve">должна быть информативной (не содержать общих слов), оригинальной и содержательной. Аннотация должна отражать содержание статьи, результаты и выводы исследований, поскольку для большинства зарубежных читателей она будет главным источником информации о данном исследовании. Аннотация должна излагать существенные факты работы и не должна преувеличивать или содержать материал, который отсутствует в основной части публикации. </w:t>
      </w:r>
    </w:p>
    <w:p w:rsidR="00C53BE7" w:rsidRPr="00C53BE7" w:rsidRDefault="00712824" w:rsidP="00C53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E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14319" w:rsidRPr="00414319">
        <w:rPr>
          <w:rFonts w:ascii="Times New Roman" w:hAnsi="Times New Roman" w:cs="Times New Roman"/>
          <w:sz w:val="24"/>
          <w:szCs w:val="24"/>
        </w:rPr>
        <w:t>ФИНАНСИРОВАНИЕ / FUNDING:</w:t>
      </w:r>
      <w:r w:rsidR="00414319" w:rsidRPr="00C53B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3BE7" w:rsidRPr="00C53BE7">
        <w:rPr>
          <w:rFonts w:ascii="Times New Roman" w:hAnsi="Times New Roman" w:cs="Times New Roman"/>
          <w:sz w:val="24"/>
          <w:szCs w:val="24"/>
        </w:rPr>
        <w:t xml:space="preserve">Авторы могут указать, как финансировалось исследование или публикация статьи. Если исследование выполнено при поддержке гранта, то необходимо указать, кем финансировалось исследование (в скобках указывается официальное сокращенное наименование организации), номер гранта и его название. Если исследование не получило финансирования, но было выполнено как часть работы авторов, назовите работодателя (также приводится официальное сокращенное наименование организации). </w:t>
      </w:r>
    </w:p>
    <w:p w:rsidR="00C53BE7" w:rsidRDefault="00C53BE7" w:rsidP="00C53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E7">
        <w:rPr>
          <w:rFonts w:ascii="Times New Roman" w:hAnsi="Times New Roman" w:cs="Times New Roman"/>
          <w:sz w:val="24"/>
          <w:szCs w:val="24"/>
        </w:rPr>
        <w:lastRenderedPageBreak/>
        <w:t>Раздел Финансирование является факультативным — если нет финансовой поддержки проведенного исследования, по которому написана статья, то в статью этот раздел не включается.</w:t>
      </w:r>
      <w:r w:rsidR="00712824" w:rsidRPr="00C53B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345C6" w:rsidRPr="00C53BE7" w:rsidRDefault="00712824" w:rsidP="00C53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33A8">
        <w:rPr>
          <w:rFonts w:ascii="Times New Roman" w:hAnsi="Times New Roman" w:cs="Times New Roman"/>
          <w:sz w:val="24"/>
          <w:szCs w:val="24"/>
        </w:rPr>
        <w:t>БЛАГОДАРНОСТИ/</w:t>
      </w:r>
      <w:r w:rsidR="00414319" w:rsidRPr="00414319">
        <w:rPr>
          <w:rFonts w:ascii="Times New Roman" w:hAnsi="Times New Roman" w:cs="Times New Roman"/>
          <w:sz w:val="24"/>
          <w:szCs w:val="24"/>
        </w:rPr>
        <w:t>ACKNOWLEDGEMENTS:</w:t>
      </w:r>
      <w:r w:rsidR="0041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E7" w:rsidRPr="00C53BE7">
        <w:rPr>
          <w:rFonts w:ascii="Times New Roman" w:hAnsi="Times New Roman" w:cs="Times New Roman"/>
          <w:sz w:val="24"/>
          <w:szCs w:val="24"/>
        </w:rPr>
        <w:t>В этом разделе следует выразить благодарность людям, которые помогали при работе над статьей. Раздел Благодарности является необязательным.</w:t>
      </w:r>
    </w:p>
    <w:p w:rsidR="003851EE" w:rsidRPr="00C53BE7" w:rsidRDefault="00F345C6" w:rsidP="00712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14319">
        <w:rPr>
          <w:rFonts w:ascii="Times New Roman" w:hAnsi="Times New Roman" w:cs="Times New Roman"/>
          <w:b/>
          <w:sz w:val="24"/>
          <w:szCs w:val="24"/>
        </w:rPr>
        <w:t>1.</w:t>
      </w:r>
      <w:r w:rsidRPr="00C53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19">
        <w:rPr>
          <w:rFonts w:ascii="Times New Roman" w:hAnsi="Times New Roman" w:cs="Times New Roman"/>
          <w:b/>
          <w:sz w:val="24"/>
          <w:szCs w:val="24"/>
        </w:rPr>
        <w:t>Введен</w:t>
      </w:r>
      <w:r w:rsidR="00C53BE7" w:rsidRPr="00C53BE7">
        <w:rPr>
          <w:rFonts w:ascii="Times New Roman" w:hAnsi="Times New Roman" w:cs="Times New Roman"/>
          <w:b/>
          <w:sz w:val="24"/>
          <w:szCs w:val="24"/>
        </w:rPr>
        <w:t>ие</w:t>
      </w:r>
      <w:r w:rsidR="007F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76" w:rsidRPr="007E0476" w:rsidRDefault="00712824" w:rsidP="00A02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476" w:rsidRPr="007E0476">
        <w:rPr>
          <w:rFonts w:ascii="Times New Roman" w:hAnsi="Times New Roman" w:cs="Times New Roman"/>
          <w:sz w:val="24"/>
          <w:szCs w:val="24"/>
        </w:rPr>
        <w:t>Должна быть обусловлена актуальность работы, сделан обзор литературы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в квадратных скобках с [1], по очереди первого упоминания. При цитировании нескольких работ ссылки располагаются в хронологическом порядке</w:t>
      </w:r>
      <w:r w:rsidR="007E0476" w:rsidRPr="007E0476">
        <w:rPr>
          <w:rFonts w:ascii="Times New Roman" w:hAnsi="Times New Roman" w:cs="Times New Roman"/>
          <w:b/>
          <w:sz w:val="24"/>
          <w:szCs w:val="24"/>
        </w:rPr>
        <w:t>.</w:t>
      </w:r>
    </w:p>
    <w:p w:rsidR="00712824" w:rsidRPr="007F6DB5" w:rsidRDefault="00414319" w:rsidP="00A02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DB5">
        <w:rPr>
          <w:rFonts w:ascii="Times New Roman" w:hAnsi="Times New Roman" w:cs="Times New Roman"/>
          <w:b/>
          <w:sz w:val="24"/>
          <w:szCs w:val="24"/>
        </w:rPr>
        <w:t>2.</w:t>
      </w:r>
      <w:r w:rsidR="00C53BE7" w:rsidRPr="007E0476">
        <w:rPr>
          <w:rFonts w:ascii="Times New Roman" w:hAnsi="Times New Roman" w:cs="Times New Roman"/>
          <w:b/>
          <w:sz w:val="24"/>
          <w:szCs w:val="24"/>
        </w:rPr>
        <w:t>Объекты</w:t>
      </w:r>
      <w:r w:rsidR="00C53BE7" w:rsidRPr="007F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E7" w:rsidRPr="007E0476">
        <w:rPr>
          <w:rFonts w:ascii="Times New Roman" w:hAnsi="Times New Roman" w:cs="Times New Roman"/>
          <w:b/>
          <w:sz w:val="24"/>
          <w:szCs w:val="24"/>
        </w:rPr>
        <w:t>и</w:t>
      </w:r>
      <w:r w:rsidR="00C53BE7" w:rsidRPr="007F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E7" w:rsidRPr="007E0476">
        <w:rPr>
          <w:rFonts w:ascii="Times New Roman" w:hAnsi="Times New Roman" w:cs="Times New Roman"/>
          <w:b/>
          <w:sz w:val="24"/>
          <w:szCs w:val="24"/>
        </w:rPr>
        <w:t>методы</w:t>
      </w:r>
      <w:r w:rsidR="007F6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76" w:rsidRPr="007E0476" w:rsidRDefault="007E0476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>– описание экспериментальных работ – часть, которая содержит сведения об объекте исследования, последовательности операций при постановке эксперимента, использованных приборах и реактивах. При упоминании приборов и оборудования указывается название фирмы на языке оригинала и страны (в скобках). Если метод малоизвестен или значительно модифицирован, кроме ссылки на соответствующую публикацию, дают его краткое описание; следует помнить, что описание эксперимента должно быть детальным настолько, чтобы другой исследователь смог его воспроизвести.</w:t>
      </w:r>
    </w:p>
    <w:p w:rsidR="007E0476" w:rsidRPr="007E0476" w:rsidRDefault="007E0476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>– описание теоретических исследований – часть, в которой поставлены задачи, указываются сделанные допущения и приближения,  приводится вывод и решение основных уравнений. Раздел не следует перегружать промежуточными выкладками и описанием общеизвестных методов (например, методов численного решения уравнений, если они не содержат элемента новизны, внесенного авторами);</w:t>
      </w:r>
    </w:p>
    <w:p w:rsidR="007E0476" w:rsidRPr="007E0476" w:rsidRDefault="007E0476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 xml:space="preserve">– описание обзорных исследований – часть, в которой должны быть указаны методы поиска литературы, критерии включения и исключения, источники данных и географическая информация, характеристики субъектов исследования и используемый анализ. </w:t>
      </w:r>
    </w:p>
    <w:p w:rsidR="007E0476" w:rsidRPr="007E0476" w:rsidRDefault="007E0476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>- описание статистических исследований – часть, в которой приводится математический аппарат, использованный для обработки результатов</w:t>
      </w:r>
    </w:p>
    <w:p w:rsidR="00712824" w:rsidRPr="007F6DB5" w:rsidRDefault="00712824" w:rsidP="00A02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 xml:space="preserve"> </w:t>
      </w:r>
      <w:r w:rsidR="000F2B0A" w:rsidRPr="007E0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319">
        <w:rPr>
          <w:rFonts w:ascii="Times New Roman" w:hAnsi="Times New Roman" w:cs="Times New Roman"/>
          <w:sz w:val="24"/>
          <w:szCs w:val="24"/>
        </w:rPr>
        <w:t>3.</w:t>
      </w:r>
      <w:r w:rsidR="007F6DB5">
        <w:rPr>
          <w:rFonts w:ascii="Times New Roman" w:hAnsi="Times New Roman" w:cs="Times New Roman"/>
          <w:b/>
          <w:sz w:val="24"/>
          <w:szCs w:val="24"/>
        </w:rPr>
        <w:t xml:space="preserve">Результаты и обсуждение </w:t>
      </w:r>
    </w:p>
    <w:p w:rsidR="007E0476" w:rsidRPr="007E0476" w:rsidRDefault="00712824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 xml:space="preserve">   </w:t>
      </w:r>
      <w:r w:rsidR="007E0476" w:rsidRPr="007E0476">
        <w:rPr>
          <w:rFonts w:ascii="Times New Roman" w:hAnsi="Times New Roman" w:cs="Times New Roman"/>
          <w:sz w:val="24"/>
          <w:szCs w:val="24"/>
        </w:rPr>
        <w:t xml:space="preserve">Часть, содержащая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 их соответствие или различие с данными, полученным другими авторами. </w:t>
      </w:r>
    </w:p>
    <w:p w:rsidR="007E0476" w:rsidRPr="007E0476" w:rsidRDefault="007E0476" w:rsidP="007E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t xml:space="preserve">Каждая таблица (не менее трех граф) должна иметь нумерационный и тематический заголовок. Создавайте таблицы, используя возможности </w:t>
      </w:r>
      <w:proofErr w:type="spellStart"/>
      <w:r w:rsidRPr="007E04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0476">
        <w:rPr>
          <w:rFonts w:ascii="Times New Roman" w:hAnsi="Times New Roman" w:cs="Times New Roman"/>
          <w:sz w:val="24"/>
          <w:szCs w:val="24"/>
        </w:rPr>
        <w:t xml:space="preserve"> (Таблица – Добавить таблицу) или MS </w:t>
      </w:r>
      <w:proofErr w:type="spellStart"/>
      <w:r w:rsidRPr="007E047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0476">
        <w:rPr>
          <w:rFonts w:ascii="Times New Roman" w:hAnsi="Times New Roman" w:cs="Times New Roman"/>
          <w:sz w:val="24"/>
          <w:szCs w:val="24"/>
        </w:rPr>
        <w:t xml:space="preserve">. В журнале публикуются цветные фотографии и рисунки. </w:t>
      </w:r>
    </w:p>
    <w:p w:rsidR="007E0476" w:rsidRDefault="007E0476" w:rsidP="007E0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76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набору формул: Выносные математические формулы (оформляемые отдельной строкой) должны набираться в рамке </w:t>
      </w:r>
      <w:proofErr w:type="spellStart"/>
      <w:r w:rsidRPr="007E0476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7E0476">
        <w:rPr>
          <w:rFonts w:ascii="Times New Roman" w:hAnsi="Times New Roman" w:cs="Times New Roman"/>
          <w:sz w:val="24"/>
          <w:szCs w:val="24"/>
        </w:rPr>
        <w:t xml:space="preserve"> целиком. Набор формул из составных элементов (часть формулы таблица, часть – текст, часть – внедренная рамка) не допускается. Для формул, набранных в </w:t>
      </w:r>
      <w:proofErr w:type="spellStart"/>
      <w:r w:rsidRPr="007E0476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7E0476">
        <w:rPr>
          <w:rFonts w:ascii="Times New Roman" w:hAnsi="Times New Roman" w:cs="Times New Roman"/>
          <w:sz w:val="24"/>
          <w:szCs w:val="24"/>
        </w:rPr>
        <w:t xml:space="preserve"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не допускается! </w:t>
      </w:r>
      <w:r w:rsidR="00712824" w:rsidRPr="007E0476">
        <w:rPr>
          <w:rFonts w:ascii="Times New Roman" w:hAnsi="Times New Roman" w:cs="Times New Roman"/>
          <w:sz w:val="24"/>
          <w:szCs w:val="24"/>
        </w:rPr>
        <w:t xml:space="preserve">  </w:t>
      </w:r>
      <w:r w:rsidR="00712824" w:rsidRPr="007E04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02882" w:rsidRPr="007F6DB5" w:rsidRDefault="00414319" w:rsidP="007E0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F6DB5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7E0476" w:rsidRPr="006A2029" w:rsidRDefault="007E0476" w:rsidP="00A02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29">
        <w:rPr>
          <w:rFonts w:ascii="Times New Roman" w:hAnsi="Times New Roman" w:cs="Times New Roman"/>
          <w:sz w:val="24"/>
          <w:szCs w:val="24"/>
        </w:rPr>
        <w:t xml:space="preserve">Рекомендуется сформулировать основной вывод, содержащий ответ на вопрос, поставленный в разделе «Введение». </w:t>
      </w:r>
    </w:p>
    <w:p w:rsidR="00A02882" w:rsidRPr="006A2029" w:rsidRDefault="007F6DB5" w:rsidP="00A0288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БИБЛИОГРАФИЧЕСКИЙ</w:t>
      </w:r>
      <w:r w:rsidR="000333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СПИСОК</w:t>
      </w:r>
      <w:r w:rsidR="000333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0333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4DA" w:rsidRPr="000125CE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</w:p>
    <w:p w:rsidR="006A2029" w:rsidRPr="006A2029" w:rsidRDefault="006A2029" w:rsidP="006A2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29">
        <w:rPr>
          <w:rFonts w:ascii="Times New Roman" w:hAnsi="Times New Roman" w:cs="Times New Roman"/>
          <w:sz w:val="24"/>
          <w:szCs w:val="24"/>
        </w:rPr>
        <w:t>Источники в списке литературы перечисляются в том порядке, в котором они цитируются в тексте статьи. В список литературы включаются только рецензируемые источники (статьи из научных журналов), используемые в тексте статьи.</w:t>
      </w:r>
    </w:p>
    <w:p w:rsidR="006A2029" w:rsidRPr="006A2029" w:rsidRDefault="006A2029" w:rsidP="006A2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29">
        <w:rPr>
          <w:rFonts w:ascii="Times New Roman" w:hAnsi="Times New Roman" w:cs="Times New Roman"/>
          <w:sz w:val="24"/>
          <w:szCs w:val="24"/>
        </w:rPr>
        <w:t>НЕ РЕКОМЕНДУЕТСЯ ссылаться на издания, недоступные для большинства читателей (ведомственные издания и инструкции, статистические отчеты, государственные документы (постановления правительства, законы и т. д.), статьи в общественно-политических газетах и журналах, ГОСТы, ТУ, авторефераты и диссертации), за исключением общедоступных на английском языке. При необходимости ссылка на данные документы оформляется в качестве сноски в тексте. В список литературы НЕЛЬЗЯ включать учебники, учебные пособия, тезисы докладов и материалов конференций. Если приводятся данные неопубликованных работ, то в тексте статьи пишется “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unpublished</w:t>
      </w:r>
      <w:r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A202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A2029" w:rsidRPr="006A2029" w:rsidRDefault="006A2029" w:rsidP="006A2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29">
        <w:rPr>
          <w:rFonts w:ascii="Times New Roman" w:hAnsi="Times New Roman" w:cs="Times New Roman"/>
          <w:sz w:val="24"/>
          <w:szCs w:val="24"/>
        </w:rPr>
        <w:t xml:space="preserve">Не рекомендуется использовать литературу, с момента издания которой прошло более 7 лет, за исключением признанных монографий и публикаций. </w:t>
      </w:r>
    </w:p>
    <w:p w:rsidR="006A2029" w:rsidRPr="003D014C" w:rsidRDefault="006A2029" w:rsidP="006A2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29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6A2029">
        <w:rPr>
          <w:rFonts w:ascii="Times New Roman" w:hAnsi="Times New Roman" w:cs="Times New Roman"/>
          <w:sz w:val="24"/>
          <w:szCs w:val="24"/>
        </w:rPr>
        <w:t xml:space="preserve">, как и цитирование других авторов, должно быть обоснованным и соответствовать тематике и задачам научной работы. В соответствии с этикой научных публикаций степень </w:t>
      </w:r>
      <w:proofErr w:type="spellStart"/>
      <w:r w:rsidRPr="006A2029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6A2029">
        <w:rPr>
          <w:rFonts w:ascii="Times New Roman" w:hAnsi="Times New Roman" w:cs="Times New Roman"/>
          <w:sz w:val="24"/>
          <w:szCs w:val="24"/>
        </w:rPr>
        <w:t xml:space="preserve"> не должна превышать 10 процентов от общего количества цитируемых источников. </w:t>
      </w:r>
      <w:proofErr w:type="gramStart"/>
      <w:r w:rsidRPr="006A2029">
        <w:rPr>
          <w:rFonts w:ascii="Times New Roman" w:hAnsi="Times New Roman" w:cs="Times New Roman"/>
          <w:sz w:val="24"/>
          <w:szCs w:val="24"/>
        </w:rPr>
        <w:t>Не менее 50 процентов источников из списка литературы должны быть опубликованы за последние 5 лет.</w:t>
      </w:r>
      <w:proofErr w:type="gramEnd"/>
      <w:r w:rsidRPr="006A2029">
        <w:rPr>
          <w:rFonts w:ascii="Times New Roman" w:hAnsi="Times New Roman" w:cs="Times New Roman"/>
          <w:sz w:val="24"/>
          <w:szCs w:val="24"/>
        </w:rPr>
        <w:t xml:space="preserve"> Не менее 50% источников должны быть из журналов, индексируемых в базах данных 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A2029">
        <w:rPr>
          <w:rFonts w:ascii="Times New Roman" w:hAnsi="Times New Roman" w:cs="Times New Roman"/>
          <w:sz w:val="24"/>
          <w:szCs w:val="24"/>
        </w:rPr>
        <w:t xml:space="preserve">, 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A202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6A2029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A2029">
        <w:rPr>
          <w:rFonts w:ascii="Times New Roman" w:hAnsi="Times New Roman" w:cs="Times New Roman"/>
          <w:sz w:val="24"/>
          <w:szCs w:val="24"/>
        </w:rPr>
        <w:t xml:space="preserve">. и др. Обязательно должны быть процитированы публикации из ведущих научных журналов (см. </w:t>
      </w:r>
      <w:r w:rsidRPr="003D014C">
        <w:rPr>
          <w:rFonts w:ascii="Times New Roman" w:hAnsi="Times New Roman" w:cs="Times New Roman"/>
          <w:sz w:val="24"/>
          <w:szCs w:val="24"/>
        </w:rPr>
        <w:t>Список ведущих журналов по направлению «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3D014C">
        <w:rPr>
          <w:rFonts w:ascii="Times New Roman" w:hAnsi="Times New Roman" w:cs="Times New Roman"/>
          <w:sz w:val="24"/>
          <w:szCs w:val="24"/>
        </w:rPr>
        <w:t xml:space="preserve"> </w:t>
      </w:r>
      <w:r w:rsidRPr="006A202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D014C">
        <w:rPr>
          <w:rFonts w:ascii="Times New Roman" w:hAnsi="Times New Roman" w:cs="Times New Roman"/>
          <w:sz w:val="24"/>
          <w:szCs w:val="24"/>
        </w:rPr>
        <w:t>»).</w:t>
      </w:r>
    </w:p>
    <w:p w:rsidR="00303105" w:rsidRPr="00195B41" w:rsidRDefault="00195B41" w:rsidP="00195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41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195B41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195B41">
        <w:rPr>
          <w:rFonts w:ascii="Times New Roman" w:hAnsi="Times New Roman" w:cs="Times New Roman"/>
          <w:sz w:val="24"/>
          <w:szCs w:val="24"/>
        </w:rPr>
        <w:t xml:space="preserve"> списков литературы должен соответствовать требованиям </w:t>
      </w:r>
      <w:r w:rsidR="008138D3" w:rsidRPr="00195B41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8138D3" w:rsidRPr="00195B41">
        <w:rPr>
          <w:rFonts w:ascii="Times New Roman" w:hAnsi="Times New Roman" w:cs="Times New Roman"/>
          <w:sz w:val="24"/>
          <w:szCs w:val="24"/>
        </w:rPr>
        <w:t xml:space="preserve"> </w:t>
      </w:r>
      <w:r w:rsidR="00AA0A5C" w:rsidRPr="00195B41">
        <w:rPr>
          <w:rFonts w:ascii="Times New Roman" w:hAnsi="Times New Roman" w:cs="Times New Roman"/>
          <w:sz w:val="24"/>
          <w:szCs w:val="24"/>
        </w:rPr>
        <w:t xml:space="preserve">- </w:t>
      </w:r>
      <w:r w:rsidR="00AA0A5C" w:rsidRPr="00195B41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A0A5C" w:rsidRPr="00195B41">
        <w:rPr>
          <w:rFonts w:ascii="Times New Roman" w:hAnsi="Times New Roman" w:cs="Times New Roman"/>
          <w:sz w:val="24"/>
          <w:szCs w:val="24"/>
        </w:rPr>
        <w:t xml:space="preserve"> </w:t>
      </w:r>
      <w:r w:rsidR="00AA0A5C" w:rsidRPr="00195B41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r w:rsidR="00AA0A5C" w:rsidRPr="00195B41">
        <w:rPr>
          <w:rFonts w:ascii="Times New Roman" w:hAnsi="Times New Roman" w:cs="Times New Roman"/>
          <w:sz w:val="24"/>
          <w:szCs w:val="24"/>
        </w:rPr>
        <w:t xml:space="preserve"> </w:t>
      </w:r>
      <w:r w:rsidR="00AA0A5C" w:rsidRPr="00195B41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AA0A5C" w:rsidRPr="00195B4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apastyle</w:t>
        </w:r>
        <w:proofErr w:type="spellEnd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apa</w:t>
        </w:r>
        <w:proofErr w:type="spellEnd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/?_</w:t>
        </w:r>
        <w:proofErr w:type="spellStart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</w:t>
        </w:r>
        <w:proofErr w:type="spellEnd"/>
        <w:r w:rsidR="008138D3" w:rsidRPr="00195B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=2.168062881.1644059737.1614325673-363239010.1614325673</w:t>
        </w:r>
      </w:hyperlink>
      <w:r w:rsidR="00AA0A5C" w:rsidRPr="00195B41">
        <w:rPr>
          <w:rFonts w:ascii="Times New Roman" w:hAnsi="Times New Roman" w:cs="Times New Roman"/>
          <w:sz w:val="24"/>
          <w:szCs w:val="24"/>
        </w:rPr>
        <w:t>)</w:t>
      </w:r>
      <w:r w:rsidR="008138D3" w:rsidRPr="001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14" w:rsidRPr="00195B41" w:rsidRDefault="00423714" w:rsidP="00A028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14">
        <w:rPr>
          <w:rFonts w:ascii="Times New Roman" w:hAnsi="Times New Roman" w:cs="Times New Roman"/>
          <w:b/>
          <w:sz w:val="24"/>
          <w:szCs w:val="24"/>
          <w:lang w:val="en-US"/>
        </w:rPr>
        <w:t>Examples</w:t>
      </w:r>
      <w:r w:rsidRPr="00195B41">
        <w:rPr>
          <w:rFonts w:ascii="Times New Roman" w:hAnsi="Times New Roman" w:cs="Times New Roman"/>
          <w:b/>
          <w:sz w:val="24"/>
          <w:szCs w:val="24"/>
        </w:rPr>
        <w:t>:</w:t>
      </w:r>
    </w:p>
    <w:p w:rsidR="00423714" w:rsidRPr="006A2029" w:rsidRDefault="006A2029" w:rsidP="00A02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Ссылка на публикацию в журнале</w:t>
      </w:r>
      <w:r w:rsidR="00423714" w:rsidRPr="006A20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464DA" w:rsidRPr="00195B41" w:rsidRDefault="00A06DD5" w:rsidP="0073115B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73115B">
        <w:rPr>
          <w:rFonts w:ascii="Times New Roman" w:hAnsi="Times New Roman" w:cs="Times New Roman"/>
          <w:sz w:val="24"/>
          <w:szCs w:val="24"/>
          <w:lang w:val="en-US"/>
        </w:rPr>
        <w:t>Kim, T.-K., Yong, H.I., Kim, Y.-B., Kim,</w:t>
      </w:r>
      <w:r w:rsidR="00553F7C" w:rsidRPr="0073115B"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Pr="0073115B">
        <w:rPr>
          <w:rFonts w:ascii="Times New Roman" w:hAnsi="Times New Roman" w:cs="Times New Roman"/>
          <w:sz w:val="24"/>
          <w:szCs w:val="24"/>
          <w:lang w:val="en-US"/>
        </w:rPr>
        <w:t>-W.,</w:t>
      </w:r>
      <w:r w:rsidR="00553F7C" w:rsidRPr="00731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15B">
        <w:rPr>
          <w:rFonts w:ascii="Times New Roman" w:hAnsi="Times New Roman" w:cs="Times New Roman"/>
          <w:sz w:val="24"/>
          <w:szCs w:val="24"/>
          <w:lang w:val="en-US"/>
        </w:rPr>
        <w:t>Choi, Y.-S.</w:t>
      </w:r>
      <w:proofErr w:type="gramEnd"/>
      <w:r w:rsidRPr="0073115B">
        <w:rPr>
          <w:rFonts w:ascii="Times New Roman" w:hAnsi="Times New Roman" w:cs="Times New Roman"/>
          <w:sz w:val="24"/>
          <w:szCs w:val="24"/>
          <w:lang w:val="en-US"/>
        </w:rPr>
        <w:t xml:space="preserve"> (2019). Edible Insects as a Protein Source: A Review of Public Perception, Processing Technology, and Research Trends. </w:t>
      </w:r>
      <w:r w:rsidRPr="0073115B">
        <w:rPr>
          <w:rFonts w:ascii="Times New Roman" w:hAnsi="Times New Roman" w:cs="Times New Roman"/>
          <w:i/>
          <w:sz w:val="24"/>
          <w:szCs w:val="24"/>
          <w:lang w:val="en-US"/>
        </w:rPr>
        <w:t>Food</w:t>
      </w:r>
      <w:r w:rsidRPr="00195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15B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195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15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95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15B">
        <w:rPr>
          <w:rFonts w:ascii="Times New Roman" w:hAnsi="Times New Roman" w:cs="Times New Roman"/>
          <w:i/>
          <w:sz w:val="24"/>
          <w:szCs w:val="24"/>
          <w:lang w:val="en-US"/>
        </w:rPr>
        <w:t>Animal</w:t>
      </w:r>
      <w:r w:rsidRPr="00195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15B">
        <w:rPr>
          <w:rFonts w:ascii="Times New Roman" w:hAnsi="Times New Roman" w:cs="Times New Roman"/>
          <w:i/>
          <w:sz w:val="24"/>
          <w:szCs w:val="24"/>
          <w:lang w:val="en-US"/>
        </w:rPr>
        <w:t>Resources</w:t>
      </w:r>
      <w:r w:rsidRPr="00195B41">
        <w:rPr>
          <w:rFonts w:ascii="Times New Roman" w:hAnsi="Times New Roman" w:cs="Times New Roman"/>
          <w:sz w:val="24"/>
          <w:szCs w:val="24"/>
        </w:rPr>
        <w:t>, 39(4), 521-540.</w:t>
      </w:r>
      <w:r w:rsidRPr="00195B41">
        <w:t xml:space="preserve"> </w:t>
      </w:r>
      <w:r w:rsidRPr="007311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95B4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115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95B41">
        <w:rPr>
          <w:rFonts w:ascii="Times New Roman" w:hAnsi="Times New Roman" w:cs="Times New Roman"/>
          <w:sz w:val="24"/>
          <w:szCs w:val="24"/>
        </w:rPr>
        <w:t>.</w:t>
      </w:r>
      <w:r w:rsidRPr="0073115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95B41">
        <w:rPr>
          <w:rFonts w:ascii="Times New Roman" w:hAnsi="Times New Roman" w:cs="Times New Roman"/>
          <w:sz w:val="24"/>
          <w:szCs w:val="24"/>
        </w:rPr>
        <w:t>/10.5851/</w:t>
      </w:r>
      <w:proofErr w:type="spellStart"/>
      <w:r w:rsidRPr="0073115B">
        <w:rPr>
          <w:rFonts w:ascii="Times New Roman" w:hAnsi="Times New Roman" w:cs="Times New Roman"/>
          <w:sz w:val="24"/>
          <w:szCs w:val="24"/>
          <w:lang w:val="en-US"/>
        </w:rPr>
        <w:t>kosfa</w:t>
      </w:r>
      <w:proofErr w:type="spellEnd"/>
      <w:r w:rsidRPr="00195B41">
        <w:rPr>
          <w:rFonts w:ascii="Times New Roman" w:hAnsi="Times New Roman" w:cs="Times New Roman"/>
          <w:sz w:val="24"/>
          <w:szCs w:val="24"/>
        </w:rPr>
        <w:t>.2019.</w:t>
      </w:r>
      <w:r w:rsidRPr="007311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5B41">
        <w:rPr>
          <w:rFonts w:ascii="Times New Roman" w:hAnsi="Times New Roman" w:cs="Times New Roman"/>
          <w:sz w:val="24"/>
          <w:szCs w:val="24"/>
        </w:rPr>
        <w:t>53</w:t>
      </w:r>
    </w:p>
    <w:p w:rsidR="00423714" w:rsidRPr="006A2029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B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2029">
        <w:rPr>
          <w:rFonts w:ascii="Times New Roman" w:hAnsi="Times New Roman" w:cs="Times New Roman"/>
          <w:sz w:val="24"/>
          <w:szCs w:val="24"/>
        </w:rPr>
        <w:t>2.</w:t>
      </w:r>
      <w:r w:rsidRPr="006A2029"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Ссылка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на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публикацию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в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журнале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, </w:t>
      </w:r>
      <w:r w:rsidR="006A2029">
        <w:rPr>
          <w:rFonts w:ascii="Times New Roman" w:hAnsi="Times New Roman" w:cs="Times New Roman"/>
          <w:sz w:val="24"/>
          <w:szCs w:val="24"/>
        </w:rPr>
        <w:t>имеющем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номер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статьи</w:t>
      </w:r>
      <w:r w:rsidR="006A2029" w:rsidRPr="006A2029">
        <w:rPr>
          <w:rFonts w:ascii="Times New Roman" w:hAnsi="Times New Roman" w:cs="Times New Roman"/>
          <w:sz w:val="24"/>
          <w:szCs w:val="24"/>
        </w:rPr>
        <w:t>:</w:t>
      </w:r>
    </w:p>
    <w:p w:rsidR="00423714" w:rsidRPr="00423714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3714">
        <w:rPr>
          <w:rFonts w:ascii="Times New Roman" w:hAnsi="Times New Roman" w:cs="Times New Roman"/>
          <w:sz w:val="24"/>
          <w:szCs w:val="24"/>
          <w:lang w:val="en-US"/>
        </w:rPr>
        <w:t>Gravel, A., Doyen, A. (2020).</w:t>
      </w:r>
      <w:proofErr w:type="gramEnd"/>
      <w:r w:rsidRPr="00423714">
        <w:rPr>
          <w:rFonts w:ascii="Times New Roman" w:hAnsi="Times New Roman" w:cs="Times New Roman"/>
          <w:sz w:val="24"/>
          <w:szCs w:val="24"/>
          <w:lang w:val="en-US"/>
        </w:rPr>
        <w:t xml:space="preserve"> The use of edible insect proteins in food: Challenges and issues related to their functional properties. </w:t>
      </w:r>
      <w:r w:rsidRPr="00423714">
        <w:rPr>
          <w:rFonts w:ascii="Times New Roman" w:hAnsi="Times New Roman" w:cs="Times New Roman"/>
          <w:i/>
          <w:sz w:val="24"/>
          <w:szCs w:val="24"/>
          <w:lang w:val="en-US"/>
        </w:rPr>
        <w:t>Innovative Food Science and Emerging Technologies,</w:t>
      </w:r>
      <w:r w:rsidRPr="00423714">
        <w:rPr>
          <w:rFonts w:ascii="Times New Roman" w:hAnsi="Times New Roman" w:cs="Times New Roman"/>
          <w:sz w:val="24"/>
          <w:szCs w:val="24"/>
          <w:lang w:val="en-US"/>
        </w:rPr>
        <w:t xml:space="preserve"> 59, Article 102272. https://doi.org/10.1016/j.ifset.2019.102272</w:t>
      </w:r>
    </w:p>
    <w:p w:rsidR="00423714" w:rsidRPr="006A2029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3.</w:t>
      </w:r>
      <w:r w:rsidR="006A2029">
        <w:rPr>
          <w:rFonts w:ascii="Times New Roman" w:hAnsi="Times New Roman" w:cs="Times New Roman"/>
          <w:sz w:val="24"/>
          <w:szCs w:val="24"/>
        </w:rPr>
        <w:t>Ссылка на книгу:</w:t>
      </w:r>
    </w:p>
    <w:p w:rsidR="00BB7102" w:rsidRDefault="00BB7102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proofErr w:type="spellStart"/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Votava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Cerhnohorska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Heroldova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Hola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Mejzlikova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Ondrovcik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al. </w:t>
      </w:r>
      <w:r w:rsidRPr="00BB7102">
        <w:rPr>
          <w:rFonts w:ascii="Times New Roman" w:hAnsi="Times New Roman" w:cs="Times New Roman"/>
          <w:sz w:val="24"/>
          <w:szCs w:val="24"/>
          <w:lang w:val="en-US"/>
        </w:rPr>
        <w:t>(2003).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Special Medical Microbiology.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 Brno: </w:t>
      </w:r>
      <w:proofErr w:type="spellStart"/>
      <w:r w:rsidRPr="00BB7102">
        <w:rPr>
          <w:rFonts w:ascii="Times New Roman" w:hAnsi="Times New Roman" w:cs="Times New Roman"/>
          <w:sz w:val="24"/>
          <w:szCs w:val="24"/>
          <w:lang w:val="en-US"/>
        </w:rPr>
        <w:t>Neptun</w:t>
      </w:r>
      <w:proofErr w:type="spell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237–365.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Czech).</w:t>
      </w:r>
    </w:p>
    <w:p w:rsidR="00423714" w:rsidRPr="00195B41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  4.</w:t>
      </w:r>
      <w:r w:rsidR="006A2029">
        <w:rPr>
          <w:rFonts w:ascii="Times New Roman" w:hAnsi="Times New Roman" w:cs="Times New Roman"/>
          <w:sz w:val="24"/>
          <w:szCs w:val="24"/>
        </w:rPr>
        <w:t>Ссылка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на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статью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в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книге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под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редактированием</w:t>
      </w:r>
      <w:r w:rsidRPr="00195B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7102" w:rsidRPr="00BB7102" w:rsidRDefault="00BB7102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Koopmans, M. (2012).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Food-borne viruses from a global perspective.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Chapter in a book: Improving Food Safety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a One Health Approach: Workshop Summary. Washington (DC): National Academies Press (US). 2012. A9. </w:t>
      </w:r>
    </w:p>
    <w:p w:rsidR="00423714" w:rsidRPr="00900013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1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</w:t>
      </w:r>
      <w:r w:rsidRPr="00900013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00013">
        <w:rPr>
          <w:lang w:val="en-US"/>
        </w:rPr>
        <w:t xml:space="preserve"> </w:t>
      </w:r>
      <w:r w:rsidR="003D014C">
        <w:rPr>
          <w:rFonts w:ascii="Times New Roman" w:hAnsi="Times New Roman" w:cs="Times New Roman"/>
          <w:sz w:val="24"/>
          <w:szCs w:val="24"/>
        </w:rPr>
        <w:t>Сс</w:t>
      </w:r>
      <w:r w:rsidR="006A2029">
        <w:rPr>
          <w:rFonts w:ascii="Times New Roman" w:hAnsi="Times New Roman" w:cs="Times New Roman"/>
          <w:sz w:val="24"/>
          <w:szCs w:val="24"/>
        </w:rPr>
        <w:t>ы</w:t>
      </w:r>
      <w:r w:rsidR="003D014C">
        <w:rPr>
          <w:rFonts w:ascii="Times New Roman" w:hAnsi="Times New Roman" w:cs="Times New Roman"/>
          <w:sz w:val="24"/>
          <w:szCs w:val="24"/>
        </w:rPr>
        <w:t>л</w:t>
      </w:r>
      <w:r w:rsidR="006A2029">
        <w:rPr>
          <w:rFonts w:ascii="Times New Roman" w:hAnsi="Times New Roman" w:cs="Times New Roman"/>
          <w:sz w:val="24"/>
          <w:szCs w:val="24"/>
        </w:rPr>
        <w:t>ка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на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электронный</w:t>
      </w:r>
      <w:r w:rsidR="006A2029" w:rsidRPr="001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ресурс</w:t>
      </w:r>
      <w:r w:rsidRPr="009000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7102" w:rsidRPr="00BB7102" w:rsidRDefault="00BB7102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WHO (World Health Organization).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(2008). Viruses in food: Scientific advice to support risk management.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Microbiological Risk Assessment Series, No. 13.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102">
        <w:rPr>
          <w:rFonts w:ascii="Times New Roman" w:hAnsi="Times New Roman" w:cs="Times New Roman"/>
          <w:sz w:val="24"/>
          <w:szCs w:val="24"/>
          <w:lang w:val="en-US"/>
        </w:rPr>
        <w:t>Retrieved from http://www.who.int/foodsafety?/publications?/micro/mra13/en/index.html.</w:t>
      </w:r>
      <w:proofErr w:type="gramEnd"/>
      <w:r w:rsidRPr="00BB7102">
        <w:rPr>
          <w:rFonts w:ascii="Times New Roman" w:hAnsi="Times New Roman" w:cs="Times New Roman"/>
          <w:sz w:val="24"/>
          <w:szCs w:val="24"/>
          <w:lang w:val="en-US"/>
        </w:rPr>
        <w:t xml:space="preserve"> Accessed January 20, 2020</w:t>
      </w:r>
    </w:p>
    <w:p w:rsidR="00423714" w:rsidRPr="006A2029" w:rsidRDefault="00423714" w:rsidP="0073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B7102" w:rsidRPr="006A2029">
        <w:rPr>
          <w:rFonts w:ascii="Times New Roman" w:hAnsi="Times New Roman" w:cs="Times New Roman"/>
          <w:sz w:val="24"/>
          <w:szCs w:val="24"/>
        </w:rPr>
        <w:t>6</w:t>
      </w:r>
      <w:r w:rsidRPr="006A2029">
        <w:rPr>
          <w:rFonts w:ascii="Times New Roman" w:hAnsi="Times New Roman" w:cs="Times New Roman"/>
          <w:sz w:val="24"/>
          <w:szCs w:val="24"/>
        </w:rPr>
        <w:t>.</w:t>
      </w:r>
      <w:r w:rsidRPr="006A2029"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Ссылка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на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статью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в материаах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конференции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или</w:t>
      </w:r>
      <w:r w:rsidR="006A2029" w:rsidRPr="006A2029">
        <w:rPr>
          <w:rFonts w:ascii="Times New Roman" w:hAnsi="Times New Roman" w:cs="Times New Roman"/>
          <w:sz w:val="24"/>
          <w:szCs w:val="24"/>
        </w:rPr>
        <w:t xml:space="preserve"> </w:t>
      </w:r>
      <w:r w:rsidR="006A2029">
        <w:rPr>
          <w:rFonts w:ascii="Times New Roman" w:hAnsi="Times New Roman" w:cs="Times New Roman"/>
          <w:sz w:val="24"/>
          <w:szCs w:val="24"/>
        </w:rPr>
        <w:t>презентацию</w:t>
      </w:r>
      <w:r w:rsidRPr="006A2029">
        <w:rPr>
          <w:rFonts w:ascii="Times New Roman" w:hAnsi="Times New Roman" w:cs="Times New Roman"/>
          <w:sz w:val="24"/>
          <w:szCs w:val="24"/>
        </w:rPr>
        <w:t>:</w:t>
      </w:r>
    </w:p>
    <w:p w:rsidR="00900013" w:rsidRDefault="00A42446" w:rsidP="0073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2446">
        <w:rPr>
          <w:rFonts w:ascii="Times New Roman" w:hAnsi="Times New Roman" w:cs="Times New Roman"/>
          <w:sz w:val="24"/>
          <w:szCs w:val="24"/>
          <w:lang w:val="en-US"/>
        </w:rPr>
        <w:t>Abrahantes</w:t>
      </w:r>
      <w:proofErr w:type="spellEnd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, J.C., Richardson, J., </w:t>
      </w:r>
      <w:proofErr w:type="spellStart"/>
      <w:r w:rsidRPr="00A42446">
        <w:rPr>
          <w:rFonts w:ascii="Times New Roman" w:hAnsi="Times New Roman" w:cs="Times New Roman"/>
          <w:sz w:val="24"/>
          <w:szCs w:val="24"/>
          <w:lang w:val="en-US"/>
        </w:rPr>
        <w:t>O’Mahony</w:t>
      </w:r>
      <w:proofErr w:type="spellEnd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, M., Pare, A., </w:t>
      </w:r>
      <w:proofErr w:type="spellStart"/>
      <w:r w:rsidRPr="00A42446">
        <w:rPr>
          <w:rFonts w:ascii="Times New Roman" w:hAnsi="Times New Roman" w:cs="Times New Roman"/>
          <w:sz w:val="24"/>
          <w:szCs w:val="24"/>
          <w:lang w:val="en-US"/>
        </w:rPr>
        <w:t>Bruckers</w:t>
      </w:r>
      <w:proofErr w:type="spellEnd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 et al. (2017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2446">
        <w:rPr>
          <w:rFonts w:ascii="Times New Roman" w:hAnsi="Times New Roman" w:cs="Times New Roman"/>
          <w:sz w:val="24"/>
          <w:szCs w:val="24"/>
          <w:lang w:val="en-US"/>
        </w:rPr>
        <w:t>14–18 May).</w:t>
      </w:r>
      <w:proofErr w:type="gramEnd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24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baseline survey of </w:t>
      </w:r>
      <w:proofErr w:type="spellStart"/>
      <w:r w:rsidRPr="00A42446">
        <w:rPr>
          <w:rFonts w:ascii="Times New Roman" w:hAnsi="Times New Roman" w:cs="Times New Roman"/>
          <w:i/>
          <w:sz w:val="24"/>
          <w:szCs w:val="24"/>
          <w:lang w:val="en-US"/>
        </w:rPr>
        <w:t>norovirus</w:t>
      </w:r>
      <w:proofErr w:type="spellEnd"/>
      <w:r w:rsidRPr="00A424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oysters.</w:t>
      </w:r>
      <w:proofErr w:type="gramEnd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Poster session presentation at the Proceedings of the 11th International Conference on </w:t>
      </w:r>
      <w:proofErr w:type="spellStart"/>
      <w:r w:rsidRPr="00A42446">
        <w:rPr>
          <w:rFonts w:ascii="Times New Roman" w:hAnsi="Times New Roman" w:cs="Times New Roman"/>
          <w:sz w:val="24"/>
          <w:szCs w:val="24"/>
          <w:lang w:val="en-US"/>
        </w:rPr>
        <w:t>Mollusca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Shellfish Safety (ICMSS)</w:t>
      </w:r>
      <w:r w:rsidRPr="00A424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Galway, Ireland.</w:t>
      </w:r>
      <w:proofErr w:type="gramEnd"/>
    </w:p>
    <w:p w:rsidR="00FD33B5" w:rsidRDefault="00FD33B5" w:rsidP="005464DA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lang w:val="en-US" w:eastAsia="ar-S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4925"/>
      </w:tblGrid>
      <w:tr w:rsidR="00904F3A" w:rsidRPr="00904F3A" w:rsidTr="001C64C8">
        <w:tc>
          <w:tcPr>
            <w:tcW w:w="4998" w:type="dxa"/>
          </w:tcPr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СВЕДЕНИЯ ОБ АВТОРАХ</w:t>
            </w:r>
          </w:p>
        </w:tc>
        <w:tc>
          <w:tcPr>
            <w:tcW w:w="4925" w:type="dxa"/>
          </w:tcPr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AUTНOR INFORMATION</w:t>
            </w:r>
          </w:p>
        </w:tc>
      </w:tr>
      <w:tr w:rsidR="00904F3A" w:rsidRPr="00904F3A" w:rsidTr="001C64C8">
        <w:tc>
          <w:tcPr>
            <w:tcW w:w="4998" w:type="dxa"/>
          </w:tcPr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Принадлежность</w:t>
            </w:r>
            <w:proofErr w:type="spellEnd"/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4925" w:type="dxa"/>
          </w:tcPr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Affiliation</w:t>
            </w:r>
          </w:p>
        </w:tc>
      </w:tr>
      <w:tr w:rsidR="00904F3A" w:rsidRPr="000333A8" w:rsidTr="001C64C8">
        <w:tc>
          <w:tcPr>
            <w:tcW w:w="4998" w:type="dxa"/>
          </w:tcPr>
          <w:p w:rsidR="00904F3A" w:rsidRPr="00904F3A" w:rsidRDefault="007F2432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Иван Иванович</w:t>
            </w:r>
            <w:r w:rsidR="00904F3A"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4F3A"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звание, должность, подразделение, Название университета (НИИ)</w:t>
            </w:r>
          </w:p>
          <w:p w:rsidR="00904F3A" w:rsidRPr="00904F3A" w:rsidRDefault="007F2432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университета </w:t>
            </w:r>
          </w:p>
          <w:p w:rsidR="00904F3A" w:rsidRPr="007F6DB5" w:rsidRDefault="00904F3A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7F2432"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+1 -234-567-89-00</w:t>
            </w:r>
          </w:p>
          <w:p w:rsidR="007F2432" w:rsidRPr="007F6DB5" w:rsidRDefault="00904F3A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2432" w:rsidRPr="007F6DB5">
              <w:t xml:space="preserve"> </w:t>
            </w:r>
            <w:proofErr w:type="spellStart"/>
            <w:r w:rsidR="007F2432"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bbbbbbbb</w:t>
            </w:r>
            <w:proofErr w:type="spellEnd"/>
            <w:r w:rsidR="007F2432"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F2432"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ccccc</w:t>
            </w:r>
            <w:proofErr w:type="spellEnd"/>
            <w:r w:rsidR="007F2432"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F2432"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F2432" w:rsidRPr="007F2432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ORCID: </w:t>
            </w:r>
            <w:hyperlink r:id="rId11" w:history="1">
              <w:r w:rsidRPr="007F24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http://orcid.org/0000-1111-2222-3333</w:t>
              </w:r>
            </w:hyperlink>
          </w:p>
          <w:p w:rsidR="00904F3A" w:rsidRPr="00904F3A" w:rsidRDefault="00904F3A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автор для контактов</w:t>
            </w:r>
          </w:p>
        </w:tc>
        <w:tc>
          <w:tcPr>
            <w:tcW w:w="4925" w:type="dxa"/>
          </w:tcPr>
          <w:p w:rsidR="00904F3A" w:rsidRPr="007F2432" w:rsidRDefault="007F2432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Ivan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Ivanov</w:t>
            </w:r>
            <w:proofErr w:type="spellEnd"/>
            <w:r w:rsidR="00904F3A" w:rsidRPr="00904F3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Academic degree</w:t>
            </w:r>
            <w:r w:rsidR="00904F3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,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904F3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cademic title, position, D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epartment</w:t>
            </w:r>
            <w:r w:rsidR="00904F3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,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University.</w:t>
            </w:r>
            <w:r w:rsidR="00904F3A" w:rsidRPr="00A4244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04F3A" w:rsidRPr="007F2432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BA6B1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University address.  </w:t>
            </w:r>
          </w:p>
          <w:p w:rsidR="00904F3A" w:rsidRPr="00904F3A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BA6B1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Tel.: +1 -234-567-89-00 </w:t>
            </w:r>
          </w:p>
          <w:p w:rsidR="00904F3A" w:rsidRPr="00BA6B10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BA6B1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BA6B1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en-US"/>
                </w:rPr>
                <w:t>bbbbbbbb@ccccc.ru</w:t>
              </w:r>
            </w:hyperlink>
          </w:p>
          <w:p w:rsidR="00904F3A" w:rsidRPr="000125CE" w:rsidRDefault="00904F3A" w:rsidP="00904F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ORCID: </w:t>
            </w:r>
            <w:r w:rsidRPr="00D43C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http://orcid.org/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0000-1111-2222-3333</w:t>
            </w:r>
          </w:p>
          <w:p w:rsidR="00904F3A" w:rsidRPr="000125CE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43C26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*corresponding author</w:t>
            </w:r>
          </w:p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04F3A" w:rsidRPr="00904F3A" w:rsidTr="001C64C8">
        <w:tc>
          <w:tcPr>
            <w:tcW w:w="4998" w:type="dxa"/>
          </w:tcPr>
          <w:p w:rsidR="007F2432" w:rsidRPr="00904F3A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Петр Петрович</w:t>
            </w:r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звание, должность, подразделение, Название университета (НИИ)</w:t>
            </w:r>
          </w:p>
          <w:p w:rsidR="007F2432" w:rsidRPr="00904F3A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университета </w:t>
            </w:r>
          </w:p>
          <w:p w:rsidR="007F2432" w:rsidRPr="00904F3A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+1 -234-567-89-00</w:t>
            </w:r>
          </w:p>
          <w:p w:rsidR="007F2432" w:rsidRPr="007F2432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F2432">
              <w:t xml:space="preserve"> </w:t>
            </w:r>
            <w:proofErr w:type="spellStart"/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bbbbbbbb</w:t>
            </w:r>
            <w:proofErr w:type="spellEnd"/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ccccc</w:t>
            </w:r>
            <w:proofErr w:type="spellEnd"/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F2432" w:rsidRPr="00904F3A" w:rsidRDefault="007F2432" w:rsidP="007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ORCID: </w:t>
            </w:r>
            <w:hyperlink r:id="rId13" w:history="1">
              <w:r w:rsidRPr="007F243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http://orcid.org/0000-1111-2222-3333</w:t>
              </w:r>
            </w:hyperlink>
          </w:p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25" w:type="dxa"/>
          </w:tcPr>
          <w:p w:rsidR="00904F3A" w:rsidRPr="007F2432" w:rsidRDefault="007F2432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Petr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 xml:space="preserve"> P.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Petrov</w:t>
            </w:r>
            <w:proofErr w:type="spellEnd"/>
            <w:r w:rsidR="00904F3A" w:rsidRPr="00904F3A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Academic de</w:t>
            </w:r>
            <w:r w:rsidR="00904F3A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gree, academic title, position, Department, University.</w:t>
            </w:r>
            <w:r w:rsidR="00904F3A" w:rsidRPr="00CB393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04F3A" w:rsidRPr="007F2432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BA6B10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University address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</w:p>
          <w:p w:rsidR="00904F3A" w:rsidRPr="00904F3A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CB393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Tel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.: +1 -234-567-89-00</w:t>
            </w:r>
          </w:p>
          <w:p w:rsidR="00904F3A" w:rsidRPr="00D43C26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E-mail: aaaaaaaaaa@dddd</w:t>
            </w:r>
            <w:r w:rsidRPr="00D43C26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.ru</w:t>
            </w:r>
          </w:p>
          <w:p w:rsidR="00904F3A" w:rsidRDefault="00904F3A" w:rsidP="00904F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43C26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ORCID: http://orcid.org/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0000-2222-3333-44444</w:t>
            </w:r>
          </w:p>
          <w:p w:rsidR="00904F3A" w:rsidRPr="00904F3A" w:rsidRDefault="00904F3A" w:rsidP="0090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04F3A" w:rsidRPr="00904F3A" w:rsidTr="001C64C8">
        <w:tc>
          <w:tcPr>
            <w:tcW w:w="4998" w:type="dxa"/>
          </w:tcPr>
          <w:p w:rsidR="00904F3A" w:rsidRPr="00904F3A" w:rsidRDefault="00904F3A" w:rsidP="009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авторства</w:t>
            </w:r>
            <w:proofErr w:type="spellEnd"/>
          </w:p>
        </w:tc>
        <w:tc>
          <w:tcPr>
            <w:tcW w:w="4925" w:type="dxa"/>
          </w:tcPr>
          <w:p w:rsidR="00904F3A" w:rsidRPr="00904F3A" w:rsidRDefault="00904F3A" w:rsidP="009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Contribution</w:t>
            </w:r>
          </w:p>
        </w:tc>
      </w:tr>
      <w:tr w:rsidR="00904F3A" w:rsidRPr="000333A8" w:rsidTr="001C64C8">
        <w:tc>
          <w:tcPr>
            <w:tcW w:w="4998" w:type="dxa"/>
          </w:tcPr>
          <w:p w:rsidR="00904F3A" w:rsidRPr="00904F3A" w:rsidRDefault="00904F3A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долях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рукописи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7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плагиат </w:t>
            </w:r>
          </w:p>
        </w:tc>
        <w:tc>
          <w:tcPr>
            <w:tcW w:w="4925" w:type="dxa"/>
          </w:tcPr>
          <w:p w:rsidR="00904F3A" w:rsidRPr="00904F3A" w:rsidRDefault="00904F3A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Authors equally relevant to the writing of the manuscript, and equally responsible for plagiarism </w:t>
            </w:r>
          </w:p>
        </w:tc>
      </w:tr>
      <w:tr w:rsidR="00904F3A" w:rsidRPr="00904F3A" w:rsidTr="001C64C8">
        <w:tc>
          <w:tcPr>
            <w:tcW w:w="4998" w:type="dxa"/>
          </w:tcPr>
          <w:p w:rsidR="00904F3A" w:rsidRPr="00904F3A" w:rsidRDefault="00904F3A" w:rsidP="009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Конфликт</w:t>
            </w:r>
            <w:proofErr w:type="spellEnd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интересов</w:t>
            </w:r>
            <w:proofErr w:type="spellEnd"/>
          </w:p>
        </w:tc>
        <w:tc>
          <w:tcPr>
            <w:tcW w:w="4925" w:type="dxa"/>
          </w:tcPr>
          <w:p w:rsidR="00904F3A" w:rsidRPr="00904F3A" w:rsidRDefault="00904F3A" w:rsidP="009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Conflict of interest</w:t>
            </w:r>
          </w:p>
        </w:tc>
      </w:tr>
      <w:tr w:rsidR="00904F3A" w:rsidRPr="000333A8" w:rsidTr="001C64C8">
        <w:tc>
          <w:tcPr>
            <w:tcW w:w="4998" w:type="dxa"/>
          </w:tcPr>
          <w:p w:rsidR="00904F3A" w:rsidRPr="00904F3A" w:rsidRDefault="00904F3A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заявляют об отсутствии конфликта интересов </w:t>
            </w:r>
            <w:bookmarkEnd w:id="0"/>
          </w:p>
        </w:tc>
        <w:tc>
          <w:tcPr>
            <w:tcW w:w="4925" w:type="dxa"/>
          </w:tcPr>
          <w:p w:rsidR="00904F3A" w:rsidRPr="00904F3A" w:rsidRDefault="00904F3A" w:rsidP="0090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authors declare no conflict of interest</w:t>
            </w:r>
          </w:p>
        </w:tc>
      </w:tr>
    </w:tbl>
    <w:p w:rsidR="00904F3A" w:rsidRPr="00904F3A" w:rsidRDefault="00904F3A" w:rsidP="005464DA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val="en-US" w:eastAsia="ar-SA"/>
        </w:rPr>
      </w:pPr>
    </w:p>
    <w:p w:rsidR="00904F3A" w:rsidRPr="00904F3A" w:rsidRDefault="00904F3A" w:rsidP="00904F3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u w:color="000000"/>
          <w:lang w:eastAsia="ru-RU"/>
        </w:rPr>
      </w:pPr>
      <w:r w:rsidRPr="007F6D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</w:t>
      </w:r>
      <w:r w:rsidRPr="0090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цитирования: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Иванов, И.И., Петров П.П. </w:t>
      </w:r>
      <w:r w:rsidRPr="00904F3A">
        <w:rPr>
          <w:rFonts w:ascii="Times New Roman" w:eastAsia="Times New Roman" w:hAnsi="Times New Roman" w:cs="Times New Roman"/>
          <w:sz w:val="24"/>
          <w:szCs w:val="24"/>
          <w:lang w:eastAsia="ru-RU"/>
        </w:rPr>
        <w:t>(2021).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</w:t>
      </w:r>
      <w:r w:rsidRPr="009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Пищевые системы</w:t>
      </w:r>
      <w:r w:rsidRPr="009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X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(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X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)</w:t>
      </w:r>
      <w:r>
        <w:rPr>
          <w:rFonts w:ascii="Times New Roman" w:eastAsia="Arial Unicode MS" w:hAnsi="Times New Roman" w:cs="Times New Roman"/>
          <w:u w:color="000000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XX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-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XX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 xml:space="preserve">.  </w:t>
      </w:r>
      <w:r w:rsidRPr="000125CE">
        <w:rPr>
          <w:rFonts w:ascii="Times New Roman" w:eastAsia="Arial Unicode MS" w:hAnsi="Times New Roman" w:cs="Times New Roman"/>
          <w:u w:color="000000"/>
          <w:lang w:val="en-US" w:eastAsia="ru-RU"/>
        </w:rPr>
        <w:t>ht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tps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://</w:t>
      </w:r>
      <w:proofErr w:type="spellStart"/>
      <w:r>
        <w:rPr>
          <w:rFonts w:ascii="Times New Roman" w:eastAsia="Arial Unicode MS" w:hAnsi="Times New Roman" w:cs="Times New Roman"/>
          <w:u w:color="000000"/>
          <w:lang w:val="en-US" w:eastAsia="ru-RU"/>
        </w:rPr>
        <w:t>doi</w:t>
      </w:r>
      <w:proofErr w:type="spellEnd"/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.</w:t>
      </w:r>
      <w:r>
        <w:rPr>
          <w:rFonts w:ascii="Times New Roman" w:eastAsia="Arial Unicode MS" w:hAnsi="Times New Roman" w:cs="Times New Roman"/>
          <w:u w:color="000000"/>
          <w:lang w:val="en-US" w:eastAsia="ru-RU"/>
        </w:rPr>
        <w:t>org</w:t>
      </w:r>
      <w:r w:rsidRPr="00904F3A">
        <w:rPr>
          <w:rFonts w:ascii="Times New Roman" w:eastAsia="Arial Unicode MS" w:hAnsi="Times New Roman" w:cs="Times New Roman"/>
          <w:u w:color="000000"/>
          <w:lang w:eastAsia="ru-RU"/>
        </w:rPr>
        <w:t>/10.21323/2618-9771</w:t>
      </w:r>
      <w:r w:rsidRPr="00904F3A">
        <w:rPr>
          <w:rFonts w:ascii="MS Mincho" w:eastAsia="MS Mincho" w:hAnsi="MS Mincho" w:cs="MS Mincho" w:hint="eastAsia"/>
          <w:u w:color="000000"/>
          <w:lang w:eastAsia="ru-RU"/>
        </w:rPr>
        <w:t>‑</w:t>
      </w:r>
      <w:r w:rsidRPr="00904F3A">
        <w:rPr>
          <w:rFonts w:ascii="Times New Roman" w:eastAsia="Arial Unicode MS" w:hAnsi="Times New Roman" w:cs="Times New Roman"/>
          <w:color w:val="FF0000"/>
          <w:u w:color="000000"/>
          <w:lang w:eastAsia="ru-RU"/>
        </w:rPr>
        <w:t>20</w:t>
      </w:r>
      <w:r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XX</w:t>
      </w:r>
      <w:r w:rsidRPr="00904F3A">
        <w:rPr>
          <w:rFonts w:ascii="Times New Roman" w:eastAsia="Arial Unicode MS" w:hAnsi="Times New Roman" w:cs="Times New Roman"/>
          <w:color w:val="FF0000"/>
          <w:u w:color="000000"/>
          <w:lang w:eastAsia="ru-RU"/>
        </w:rPr>
        <w:t>-</w:t>
      </w:r>
      <w:r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X</w:t>
      </w:r>
      <w:r w:rsidRPr="00904F3A">
        <w:rPr>
          <w:rFonts w:ascii="Times New Roman" w:eastAsia="Arial Unicode MS" w:hAnsi="Times New Roman" w:cs="Times New Roman"/>
          <w:color w:val="FF0000"/>
          <w:u w:color="000000"/>
          <w:lang w:eastAsia="ru-RU"/>
        </w:rPr>
        <w:t>-</w:t>
      </w:r>
      <w:r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X</w:t>
      </w:r>
      <w:r w:rsidRPr="00904F3A">
        <w:rPr>
          <w:rFonts w:ascii="Times New Roman" w:eastAsia="Arial Unicode MS" w:hAnsi="Times New Roman" w:cs="Times New Roman"/>
          <w:color w:val="FF0000"/>
          <w:u w:color="000000"/>
          <w:lang w:eastAsia="ru-RU"/>
        </w:rPr>
        <w:t>-</w:t>
      </w:r>
      <w:r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XX</w:t>
      </w:r>
      <w:r w:rsidRPr="00904F3A">
        <w:rPr>
          <w:rFonts w:ascii="Times New Roman" w:eastAsia="Arial Unicode MS" w:hAnsi="Times New Roman" w:cs="Times New Roman"/>
          <w:color w:val="FF0000"/>
          <w:u w:color="000000"/>
          <w:lang w:eastAsia="ru-RU"/>
        </w:rPr>
        <w:t>-</w:t>
      </w:r>
      <w:r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XX</w:t>
      </w:r>
    </w:p>
    <w:p w:rsidR="00904F3A" w:rsidRPr="00904F3A" w:rsidRDefault="00904F3A" w:rsidP="0090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DA" w:rsidRPr="00900013" w:rsidRDefault="005464DA" w:rsidP="005464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</w:pPr>
      <w:r w:rsidRPr="00A74F02">
        <w:rPr>
          <w:rFonts w:ascii="Times New Roman" w:eastAsia="Arial Unicode MS" w:hAnsi="Times New Roman" w:cs="Times New Roman"/>
          <w:b/>
          <w:u w:color="000000"/>
          <w:lang w:val="en-US" w:eastAsia="ru-RU"/>
        </w:rPr>
        <w:lastRenderedPageBreak/>
        <w:t>For citation</w:t>
      </w:r>
      <w:r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>:</w:t>
      </w:r>
      <w:r w:rsidR="00904F3A"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 xml:space="preserve">  </w:t>
      </w:r>
      <w:proofErr w:type="spellStart"/>
      <w:r w:rsidR="00904F3A"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>Ivanov</w:t>
      </w:r>
      <w:proofErr w:type="spellEnd"/>
      <w:r w:rsidR="00904F3A"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 xml:space="preserve">, I.I., </w:t>
      </w:r>
      <w:proofErr w:type="spellStart"/>
      <w:r w:rsidR="00904F3A"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>Petrov</w:t>
      </w:r>
      <w:proofErr w:type="spellEnd"/>
      <w:r w:rsidR="00904F3A" w:rsidRPr="00904F3A">
        <w:rPr>
          <w:rFonts w:ascii="Times New Roman" w:eastAsia="Arial Unicode MS" w:hAnsi="Times New Roman" w:cs="Times New Roman"/>
          <w:b/>
          <w:u w:color="000000"/>
          <w:lang w:val="en-US" w:eastAsia="ru-RU"/>
        </w:rPr>
        <w:t>, P.P.</w:t>
      </w:r>
      <w:r w:rsidR="00904F3A" w:rsidRPr="00904F3A">
        <w:rPr>
          <w:rFonts w:ascii="Times New Roman" w:eastAsia="Arial Unicode MS" w:hAnsi="Times New Roman" w:cs="Times New Roman"/>
          <w:u w:color="000000"/>
          <w:lang w:val="en-US" w:eastAsia="ru-RU"/>
        </w:rPr>
        <w:t xml:space="preserve"> </w:t>
      </w:r>
      <w:r w:rsidR="00904F3A" w:rsidRPr="00904F3A">
        <w:rPr>
          <w:rFonts w:ascii="Times New Roman" w:eastAsia="Times New Roman" w:hAnsi="Times New Roman" w:cs="Times New Roman"/>
          <w:lang w:val="en-US" w:eastAsia="ru-RU"/>
        </w:rPr>
        <w:t>(202</w:t>
      </w:r>
      <w:r w:rsidR="00904F3A">
        <w:rPr>
          <w:rFonts w:ascii="Times New Roman" w:eastAsia="Times New Roman" w:hAnsi="Times New Roman" w:cs="Times New Roman"/>
          <w:lang w:eastAsia="ru-RU"/>
        </w:rPr>
        <w:t>Х</w:t>
      </w:r>
      <w:r w:rsidR="00904F3A" w:rsidRPr="00904F3A">
        <w:rPr>
          <w:rFonts w:ascii="Times New Roman" w:eastAsia="Times New Roman" w:hAnsi="Times New Roman" w:cs="Times New Roman"/>
          <w:lang w:val="en-US" w:eastAsia="ru-RU"/>
        </w:rPr>
        <w:t xml:space="preserve">). </w:t>
      </w:r>
      <w:r w:rsidRPr="00A74F02">
        <w:rPr>
          <w:rFonts w:eastAsia="Times New Roman" w:cs="Times New Roman"/>
          <w:lang w:val="en-US"/>
        </w:rPr>
        <w:t xml:space="preserve"> </w:t>
      </w:r>
      <w:proofErr w:type="gramStart"/>
      <w:r w:rsidR="007B71A0">
        <w:rPr>
          <w:rFonts w:ascii="Times New Roman" w:eastAsia="Times New Roman" w:hAnsi="Times New Roman" w:cs="Times New Roman"/>
          <w:lang w:val="en-US"/>
        </w:rPr>
        <w:t>A</w:t>
      </w:r>
      <w:r w:rsidR="007B71A0" w:rsidRPr="007B71A0">
        <w:rPr>
          <w:rFonts w:ascii="Times New Roman" w:eastAsia="Times New Roman" w:hAnsi="Times New Roman" w:cs="Times New Roman"/>
          <w:lang w:val="en-US"/>
        </w:rPr>
        <w:t>rticle title</w:t>
      </w:r>
      <w:r w:rsidR="007344FB" w:rsidRPr="00904F3A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04F3A">
        <w:rPr>
          <w:rFonts w:ascii="Calibri" w:eastAsia="Times New Roman" w:hAnsi="Calibri" w:cs="Times New Roman"/>
          <w:lang w:val="en-US" w:eastAsia="ru-RU"/>
        </w:rPr>
        <w:t xml:space="preserve"> </w:t>
      </w:r>
      <w:proofErr w:type="gramStart"/>
      <w:r w:rsidR="00904F3A" w:rsidRPr="00904F3A">
        <w:rPr>
          <w:rFonts w:ascii="Times New Roman" w:eastAsia="Times New Roman" w:hAnsi="Times New Roman" w:cs="Times New Roman"/>
          <w:i/>
          <w:lang w:val="en-US" w:eastAsia="ru-RU"/>
        </w:rPr>
        <w:t>Food systems,</w:t>
      </w:r>
      <w:r w:rsidR="00904F3A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A42446">
        <w:rPr>
          <w:rFonts w:ascii="Times New Roman" w:eastAsia="Arial Unicode MS" w:hAnsi="Times New Roman" w:cs="Times New Roman"/>
          <w:u w:color="000000"/>
          <w:lang w:val="en-US" w:eastAsia="ru-RU"/>
        </w:rPr>
        <w:t>X(X)</w:t>
      </w:r>
      <w:r w:rsidR="00904F3A" w:rsidRPr="007F6DB5">
        <w:rPr>
          <w:rFonts w:ascii="Times New Roman" w:eastAsia="Arial Unicode MS" w:hAnsi="Times New Roman" w:cs="Times New Roman"/>
          <w:u w:color="000000"/>
          <w:lang w:val="en-US" w:eastAsia="ru-RU"/>
        </w:rPr>
        <w:t xml:space="preserve">, </w:t>
      </w:r>
      <w:r w:rsidR="00A42446">
        <w:rPr>
          <w:rFonts w:ascii="Times New Roman" w:eastAsia="Arial Unicode MS" w:hAnsi="Times New Roman" w:cs="Times New Roman"/>
          <w:u w:color="000000"/>
          <w:lang w:val="en-US" w:eastAsia="ru-RU"/>
        </w:rPr>
        <w:t>XX-XX</w:t>
      </w:r>
      <w:r w:rsidRPr="000125CE">
        <w:rPr>
          <w:rFonts w:ascii="Times New Roman" w:eastAsia="Arial Unicode MS" w:hAnsi="Times New Roman" w:cs="Times New Roman"/>
          <w:u w:color="000000"/>
          <w:lang w:val="en-US" w:eastAsia="ru-RU"/>
        </w:rPr>
        <w:t>.</w:t>
      </w:r>
      <w:proofErr w:type="gramEnd"/>
      <w:r w:rsidRPr="000125CE">
        <w:rPr>
          <w:rFonts w:ascii="Times New Roman" w:eastAsia="Arial Unicode MS" w:hAnsi="Times New Roman" w:cs="Times New Roman"/>
          <w:u w:color="000000"/>
          <w:lang w:val="en-US" w:eastAsia="ru-RU"/>
        </w:rPr>
        <w:t xml:space="preserve">  ht</w:t>
      </w:r>
      <w:r w:rsidR="008B2597">
        <w:rPr>
          <w:rFonts w:ascii="Times New Roman" w:eastAsia="Arial Unicode MS" w:hAnsi="Times New Roman" w:cs="Times New Roman"/>
          <w:u w:color="000000"/>
          <w:lang w:val="en-US" w:eastAsia="ru-RU"/>
        </w:rPr>
        <w:t>tps://doi.org/10.21323/</w:t>
      </w:r>
      <w:r w:rsidR="008B2597" w:rsidRPr="008B2597">
        <w:rPr>
          <w:rFonts w:ascii="Times New Roman" w:eastAsia="Arial Unicode MS" w:hAnsi="Times New Roman" w:cs="Times New Roman"/>
          <w:u w:color="000000"/>
          <w:lang w:val="en-US" w:eastAsia="ru-RU"/>
        </w:rPr>
        <w:t>2618-9771</w:t>
      </w:r>
      <w:r w:rsidRPr="000125CE">
        <w:rPr>
          <w:rFonts w:ascii="MS Mincho" w:eastAsia="MS Mincho" w:hAnsi="MS Mincho" w:cs="MS Mincho" w:hint="eastAsia"/>
          <w:u w:color="000000"/>
          <w:lang w:val="en-US" w:eastAsia="ru-RU"/>
        </w:rPr>
        <w:t>‑</w:t>
      </w:r>
      <w:r w:rsidR="00900013" w:rsidRPr="00900013">
        <w:rPr>
          <w:rFonts w:ascii="Times New Roman" w:eastAsia="Arial Unicode MS" w:hAnsi="Times New Roman" w:cs="Times New Roman"/>
          <w:color w:val="FF0000"/>
          <w:u w:color="000000"/>
          <w:lang w:val="en-US" w:eastAsia="ru-RU"/>
        </w:rPr>
        <w:t>20XX-X-X-XX-XX</w:t>
      </w:r>
    </w:p>
    <w:p w:rsidR="005464DA" w:rsidRPr="00F70EC2" w:rsidRDefault="005464DA" w:rsidP="009557B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56B4C" w:rsidRDefault="00B56B4C" w:rsidP="00E529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56B4C" w:rsidRPr="00E52948" w:rsidRDefault="00B56B4C" w:rsidP="00E529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B56B4C" w:rsidRPr="00E5294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4F" w:rsidRDefault="001C214F" w:rsidP="00B20AE6">
      <w:pPr>
        <w:spacing w:after="0" w:line="240" w:lineRule="auto"/>
      </w:pPr>
      <w:r>
        <w:separator/>
      </w:r>
    </w:p>
  </w:endnote>
  <w:endnote w:type="continuationSeparator" w:id="0">
    <w:p w:rsidR="001C214F" w:rsidRDefault="001C214F" w:rsidP="00B2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 M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72103"/>
      <w:docPartObj>
        <w:docPartGallery w:val="Page Numbers (Bottom of Page)"/>
        <w:docPartUnique/>
      </w:docPartObj>
    </w:sdtPr>
    <w:sdtEndPr/>
    <w:sdtContent>
      <w:p w:rsidR="00AF7CDB" w:rsidRDefault="00AF7C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A8">
          <w:rPr>
            <w:noProof/>
          </w:rPr>
          <w:t>4</w:t>
        </w:r>
        <w:r>
          <w:fldChar w:fldCharType="end"/>
        </w:r>
      </w:p>
    </w:sdtContent>
  </w:sdt>
  <w:p w:rsidR="00AF7CDB" w:rsidRDefault="00AF7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4F" w:rsidRDefault="001C214F" w:rsidP="00B20AE6">
      <w:pPr>
        <w:spacing w:after="0" w:line="240" w:lineRule="auto"/>
      </w:pPr>
      <w:r>
        <w:separator/>
      </w:r>
    </w:p>
  </w:footnote>
  <w:footnote w:type="continuationSeparator" w:id="0">
    <w:p w:rsidR="001C214F" w:rsidRDefault="001C214F" w:rsidP="00B2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4A4"/>
    <w:multiLevelType w:val="hybridMultilevel"/>
    <w:tmpl w:val="E61C603E"/>
    <w:lvl w:ilvl="0" w:tplc="0D887390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141F52"/>
    <w:multiLevelType w:val="hybridMultilevel"/>
    <w:tmpl w:val="33EE87B6"/>
    <w:lvl w:ilvl="0" w:tplc="29364FD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5634CB"/>
    <w:multiLevelType w:val="multilevel"/>
    <w:tmpl w:val="1A1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865AA"/>
    <w:multiLevelType w:val="hybridMultilevel"/>
    <w:tmpl w:val="DE66ACFC"/>
    <w:lvl w:ilvl="0" w:tplc="BA06F4E2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0"/>
    <w:rsid w:val="0000117A"/>
    <w:rsid w:val="00002371"/>
    <w:rsid w:val="000112B8"/>
    <w:rsid w:val="000125CE"/>
    <w:rsid w:val="00017A6D"/>
    <w:rsid w:val="000333A8"/>
    <w:rsid w:val="00053B76"/>
    <w:rsid w:val="00070C7B"/>
    <w:rsid w:val="00074E5B"/>
    <w:rsid w:val="00092A11"/>
    <w:rsid w:val="000A4A4E"/>
    <w:rsid w:val="000A6FDE"/>
    <w:rsid w:val="000A7D20"/>
    <w:rsid w:val="000D26F3"/>
    <w:rsid w:val="000D4F94"/>
    <w:rsid w:val="000D5063"/>
    <w:rsid w:val="000E0E61"/>
    <w:rsid w:val="000E42FF"/>
    <w:rsid w:val="000F2B0A"/>
    <w:rsid w:val="000F671D"/>
    <w:rsid w:val="00102B69"/>
    <w:rsid w:val="001059D1"/>
    <w:rsid w:val="001225A8"/>
    <w:rsid w:val="001379DB"/>
    <w:rsid w:val="001451F5"/>
    <w:rsid w:val="00145D82"/>
    <w:rsid w:val="00154185"/>
    <w:rsid w:val="00154398"/>
    <w:rsid w:val="00172FC1"/>
    <w:rsid w:val="00173973"/>
    <w:rsid w:val="00193DC6"/>
    <w:rsid w:val="00195B41"/>
    <w:rsid w:val="001A1624"/>
    <w:rsid w:val="001A18CF"/>
    <w:rsid w:val="001B5C65"/>
    <w:rsid w:val="001C214F"/>
    <w:rsid w:val="001C260C"/>
    <w:rsid w:val="001C2EA4"/>
    <w:rsid w:val="001D014F"/>
    <w:rsid w:val="001D66B3"/>
    <w:rsid w:val="001F0472"/>
    <w:rsid w:val="0022545B"/>
    <w:rsid w:val="00252076"/>
    <w:rsid w:val="00270616"/>
    <w:rsid w:val="00270ABC"/>
    <w:rsid w:val="00276385"/>
    <w:rsid w:val="00277F80"/>
    <w:rsid w:val="00284EF0"/>
    <w:rsid w:val="00293F48"/>
    <w:rsid w:val="002C7D02"/>
    <w:rsid w:val="002D0DB7"/>
    <w:rsid w:val="002D7E05"/>
    <w:rsid w:val="002E6C6F"/>
    <w:rsid w:val="002F1E63"/>
    <w:rsid w:val="002F1F0F"/>
    <w:rsid w:val="002F4124"/>
    <w:rsid w:val="00300A29"/>
    <w:rsid w:val="00301478"/>
    <w:rsid w:val="00303105"/>
    <w:rsid w:val="00312484"/>
    <w:rsid w:val="003176B6"/>
    <w:rsid w:val="00322906"/>
    <w:rsid w:val="00322D13"/>
    <w:rsid w:val="00322E35"/>
    <w:rsid w:val="00342646"/>
    <w:rsid w:val="0034578E"/>
    <w:rsid w:val="00351007"/>
    <w:rsid w:val="00353FFC"/>
    <w:rsid w:val="00355DC6"/>
    <w:rsid w:val="003571D1"/>
    <w:rsid w:val="00380479"/>
    <w:rsid w:val="003851EE"/>
    <w:rsid w:val="0039361B"/>
    <w:rsid w:val="00395252"/>
    <w:rsid w:val="003A1B3E"/>
    <w:rsid w:val="003B5E33"/>
    <w:rsid w:val="003B619A"/>
    <w:rsid w:val="003C4330"/>
    <w:rsid w:val="003D014C"/>
    <w:rsid w:val="003D08DC"/>
    <w:rsid w:val="00404263"/>
    <w:rsid w:val="00410876"/>
    <w:rsid w:val="004124C8"/>
    <w:rsid w:val="0041316E"/>
    <w:rsid w:val="00413B96"/>
    <w:rsid w:val="00414319"/>
    <w:rsid w:val="00415C3F"/>
    <w:rsid w:val="00422395"/>
    <w:rsid w:val="00422A1A"/>
    <w:rsid w:val="00422D93"/>
    <w:rsid w:val="00423714"/>
    <w:rsid w:val="00424152"/>
    <w:rsid w:val="00434AE6"/>
    <w:rsid w:val="00437D53"/>
    <w:rsid w:val="00442820"/>
    <w:rsid w:val="00443EDF"/>
    <w:rsid w:val="00445D6B"/>
    <w:rsid w:val="00446184"/>
    <w:rsid w:val="0045788A"/>
    <w:rsid w:val="00460721"/>
    <w:rsid w:val="004658AA"/>
    <w:rsid w:val="004A77CA"/>
    <w:rsid w:val="004C4288"/>
    <w:rsid w:val="004C7261"/>
    <w:rsid w:val="004D7F94"/>
    <w:rsid w:val="004E1BEB"/>
    <w:rsid w:val="004E6023"/>
    <w:rsid w:val="00512205"/>
    <w:rsid w:val="0051477C"/>
    <w:rsid w:val="0051650C"/>
    <w:rsid w:val="00525E97"/>
    <w:rsid w:val="00527E9C"/>
    <w:rsid w:val="005301C9"/>
    <w:rsid w:val="005360D3"/>
    <w:rsid w:val="005464DA"/>
    <w:rsid w:val="00553F7C"/>
    <w:rsid w:val="00562F12"/>
    <w:rsid w:val="00564FA5"/>
    <w:rsid w:val="00565F9F"/>
    <w:rsid w:val="00571BC3"/>
    <w:rsid w:val="00573620"/>
    <w:rsid w:val="00585B2B"/>
    <w:rsid w:val="00594085"/>
    <w:rsid w:val="005A1A4D"/>
    <w:rsid w:val="005A28E1"/>
    <w:rsid w:val="005B3D9A"/>
    <w:rsid w:val="005B5393"/>
    <w:rsid w:val="005B6394"/>
    <w:rsid w:val="005D2BD6"/>
    <w:rsid w:val="005D4A58"/>
    <w:rsid w:val="005D7A24"/>
    <w:rsid w:val="005F66D8"/>
    <w:rsid w:val="00600167"/>
    <w:rsid w:val="00602437"/>
    <w:rsid w:val="00611889"/>
    <w:rsid w:val="00620DCE"/>
    <w:rsid w:val="0062452B"/>
    <w:rsid w:val="0063192C"/>
    <w:rsid w:val="006320E8"/>
    <w:rsid w:val="006372E1"/>
    <w:rsid w:val="0064237C"/>
    <w:rsid w:val="006459A6"/>
    <w:rsid w:val="00646419"/>
    <w:rsid w:val="00651BE8"/>
    <w:rsid w:val="00652455"/>
    <w:rsid w:val="00655908"/>
    <w:rsid w:val="00661F01"/>
    <w:rsid w:val="00664476"/>
    <w:rsid w:val="0066572D"/>
    <w:rsid w:val="00674B15"/>
    <w:rsid w:val="0068009D"/>
    <w:rsid w:val="00680219"/>
    <w:rsid w:val="006815B7"/>
    <w:rsid w:val="0068644A"/>
    <w:rsid w:val="00686461"/>
    <w:rsid w:val="006867F8"/>
    <w:rsid w:val="006918FD"/>
    <w:rsid w:val="006935BF"/>
    <w:rsid w:val="00694283"/>
    <w:rsid w:val="006A0490"/>
    <w:rsid w:val="006A2029"/>
    <w:rsid w:val="006B786B"/>
    <w:rsid w:val="006C19E1"/>
    <w:rsid w:val="006D3F2B"/>
    <w:rsid w:val="006D49F1"/>
    <w:rsid w:val="006D4DA8"/>
    <w:rsid w:val="006D6F7C"/>
    <w:rsid w:val="006E16A4"/>
    <w:rsid w:val="006F1AEF"/>
    <w:rsid w:val="00707F71"/>
    <w:rsid w:val="00711819"/>
    <w:rsid w:val="00712824"/>
    <w:rsid w:val="00713C17"/>
    <w:rsid w:val="0072272A"/>
    <w:rsid w:val="0073115B"/>
    <w:rsid w:val="007344FB"/>
    <w:rsid w:val="00752650"/>
    <w:rsid w:val="007553D2"/>
    <w:rsid w:val="007664F3"/>
    <w:rsid w:val="007666C8"/>
    <w:rsid w:val="00774670"/>
    <w:rsid w:val="00783287"/>
    <w:rsid w:val="00793095"/>
    <w:rsid w:val="00797B55"/>
    <w:rsid w:val="007A1FAC"/>
    <w:rsid w:val="007B0D6B"/>
    <w:rsid w:val="007B71A0"/>
    <w:rsid w:val="007B7463"/>
    <w:rsid w:val="007C5BA8"/>
    <w:rsid w:val="007C5FF2"/>
    <w:rsid w:val="007D2464"/>
    <w:rsid w:val="007D6F22"/>
    <w:rsid w:val="007E0476"/>
    <w:rsid w:val="007E0C1D"/>
    <w:rsid w:val="007E62B5"/>
    <w:rsid w:val="007F2432"/>
    <w:rsid w:val="007F6DB5"/>
    <w:rsid w:val="008138D3"/>
    <w:rsid w:val="00821322"/>
    <w:rsid w:val="00823249"/>
    <w:rsid w:val="008422F8"/>
    <w:rsid w:val="00842A71"/>
    <w:rsid w:val="0085397D"/>
    <w:rsid w:val="00856F7D"/>
    <w:rsid w:val="00895556"/>
    <w:rsid w:val="00896C06"/>
    <w:rsid w:val="00897490"/>
    <w:rsid w:val="008A4DA3"/>
    <w:rsid w:val="008A6C80"/>
    <w:rsid w:val="008B2597"/>
    <w:rsid w:val="008C09A5"/>
    <w:rsid w:val="008C1138"/>
    <w:rsid w:val="008C5879"/>
    <w:rsid w:val="008E66DC"/>
    <w:rsid w:val="008F3F18"/>
    <w:rsid w:val="00900013"/>
    <w:rsid w:val="00904F3A"/>
    <w:rsid w:val="0094482C"/>
    <w:rsid w:val="009449ED"/>
    <w:rsid w:val="00946406"/>
    <w:rsid w:val="0095086D"/>
    <w:rsid w:val="009533FE"/>
    <w:rsid w:val="009557BE"/>
    <w:rsid w:val="00956C07"/>
    <w:rsid w:val="00966030"/>
    <w:rsid w:val="00967B47"/>
    <w:rsid w:val="00972170"/>
    <w:rsid w:val="00975178"/>
    <w:rsid w:val="00980ACF"/>
    <w:rsid w:val="00987A9A"/>
    <w:rsid w:val="00996C3F"/>
    <w:rsid w:val="009A0B0C"/>
    <w:rsid w:val="009C66FD"/>
    <w:rsid w:val="009D11F5"/>
    <w:rsid w:val="009D41F0"/>
    <w:rsid w:val="009D501E"/>
    <w:rsid w:val="009D5235"/>
    <w:rsid w:val="009D656D"/>
    <w:rsid w:val="009F091E"/>
    <w:rsid w:val="009F11CB"/>
    <w:rsid w:val="00A02882"/>
    <w:rsid w:val="00A06DD5"/>
    <w:rsid w:val="00A21C43"/>
    <w:rsid w:val="00A301A0"/>
    <w:rsid w:val="00A34FE9"/>
    <w:rsid w:val="00A41334"/>
    <w:rsid w:val="00A42446"/>
    <w:rsid w:val="00A50522"/>
    <w:rsid w:val="00A71B8D"/>
    <w:rsid w:val="00A74F02"/>
    <w:rsid w:val="00A82BEB"/>
    <w:rsid w:val="00A857FD"/>
    <w:rsid w:val="00A9380D"/>
    <w:rsid w:val="00A96348"/>
    <w:rsid w:val="00AA0A5C"/>
    <w:rsid w:val="00AB2468"/>
    <w:rsid w:val="00AD136E"/>
    <w:rsid w:val="00AD490F"/>
    <w:rsid w:val="00AE6B2A"/>
    <w:rsid w:val="00AF2F8F"/>
    <w:rsid w:val="00AF7CDB"/>
    <w:rsid w:val="00B1275F"/>
    <w:rsid w:val="00B20244"/>
    <w:rsid w:val="00B20AE6"/>
    <w:rsid w:val="00B21F37"/>
    <w:rsid w:val="00B302D1"/>
    <w:rsid w:val="00B40C88"/>
    <w:rsid w:val="00B56B4C"/>
    <w:rsid w:val="00B630EE"/>
    <w:rsid w:val="00B63247"/>
    <w:rsid w:val="00B662BE"/>
    <w:rsid w:val="00B67B07"/>
    <w:rsid w:val="00B70A20"/>
    <w:rsid w:val="00BA6B10"/>
    <w:rsid w:val="00BB10BE"/>
    <w:rsid w:val="00BB7102"/>
    <w:rsid w:val="00BD4272"/>
    <w:rsid w:val="00BD5B6F"/>
    <w:rsid w:val="00BE1FA3"/>
    <w:rsid w:val="00BE3BAC"/>
    <w:rsid w:val="00BF38FE"/>
    <w:rsid w:val="00BF7ED8"/>
    <w:rsid w:val="00C1479A"/>
    <w:rsid w:val="00C25B16"/>
    <w:rsid w:val="00C261E3"/>
    <w:rsid w:val="00C3027C"/>
    <w:rsid w:val="00C31192"/>
    <w:rsid w:val="00C321F0"/>
    <w:rsid w:val="00C403AD"/>
    <w:rsid w:val="00C405EF"/>
    <w:rsid w:val="00C41024"/>
    <w:rsid w:val="00C4421B"/>
    <w:rsid w:val="00C524F5"/>
    <w:rsid w:val="00C53BE7"/>
    <w:rsid w:val="00C6254E"/>
    <w:rsid w:val="00C9018E"/>
    <w:rsid w:val="00CA08DE"/>
    <w:rsid w:val="00CB3934"/>
    <w:rsid w:val="00CB3E9E"/>
    <w:rsid w:val="00CF22C2"/>
    <w:rsid w:val="00D13364"/>
    <w:rsid w:val="00D172D4"/>
    <w:rsid w:val="00D236DE"/>
    <w:rsid w:val="00D246BC"/>
    <w:rsid w:val="00D2776B"/>
    <w:rsid w:val="00D43C26"/>
    <w:rsid w:val="00D45A2F"/>
    <w:rsid w:val="00D52BE4"/>
    <w:rsid w:val="00D678E4"/>
    <w:rsid w:val="00D71DD2"/>
    <w:rsid w:val="00D73331"/>
    <w:rsid w:val="00D73A88"/>
    <w:rsid w:val="00D82917"/>
    <w:rsid w:val="00D82C44"/>
    <w:rsid w:val="00D94810"/>
    <w:rsid w:val="00DA6F3B"/>
    <w:rsid w:val="00DB65A6"/>
    <w:rsid w:val="00DB7876"/>
    <w:rsid w:val="00DC109A"/>
    <w:rsid w:val="00DC4EE1"/>
    <w:rsid w:val="00DC55C4"/>
    <w:rsid w:val="00DF2EDD"/>
    <w:rsid w:val="00E06E57"/>
    <w:rsid w:val="00E1021F"/>
    <w:rsid w:val="00E2657B"/>
    <w:rsid w:val="00E345F1"/>
    <w:rsid w:val="00E3486F"/>
    <w:rsid w:val="00E40784"/>
    <w:rsid w:val="00E40CBF"/>
    <w:rsid w:val="00E46446"/>
    <w:rsid w:val="00E52948"/>
    <w:rsid w:val="00E57AC2"/>
    <w:rsid w:val="00E607B7"/>
    <w:rsid w:val="00E60EF8"/>
    <w:rsid w:val="00E728B2"/>
    <w:rsid w:val="00E7322E"/>
    <w:rsid w:val="00E775C3"/>
    <w:rsid w:val="00E82F0B"/>
    <w:rsid w:val="00E8324E"/>
    <w:rsid w:val="00E84DB4"/>
    <w:rsid w:val="00E862FA"/>
    <w:rsid w:val="00E934BA"/>
    <w:rsid w:val="00EA118C"/>
    <w:rsid w:val="00EC3027"/>
    <w:rsid w:val="00ED3DDF"/>
    <w:rsid w:val="00ED5C8A"/>
    <w:rsid w:val="00EE2841"/>
    <w:rsid w:val="00EE3ACE"/>
    <w:rsid w:val="00EF50F9"/>
    <w:rsid w:val="00EF66BF"/>
    <w:rsid w:val="00F03135"/>
    <w:rsid w:val="00F068CC"/>
    <w:rsid w:val="00F2628A"/>
    <w:rsid w:val="00F336F9"/>
    <w:rsid w:val="00F345C6"/>
    <w:rsid w:val="00F3571F"/>
    <w:rsid w:val="00F36168"/>
    <w:rsid w:val="00F4178D"/>
    <w:rsid w:val="00F57B3A"/>
    <w:rsid w:val="00F64ACD"/>
    <w:rsid w:val="00F66CB5"/>
    <w:rsid w:val="00F70EC2"/>
    <w:rsid w:val="00FA2304"/>
    <w:rsid w:val="00FC087D"/>
    <w:rsid w:val="00FC5AE1"/>
    <w:rsid w:val="00FD301E"/>
    <w:rsid w:val="00FD33B5"/>
    <w:rsid w:val="00FE3769"/>
    <w:rsid w:val="00FF1EB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670"/>
    <w:rPr>
      <w:color w:val="0000FF"/>
      <w:u w:val="single"/>
    </w:rPr>
  </w:style>
  <w:style w:type="character" w:styleId="a5">
    <w:name w:val="Emphasis"/>
    <w:basedOn w:val="a0"/>
    <w:uiPriority w:val="20"/>
    <w:qFormat/>
    <w:rsid w:val="0095086D"/>
    <w:rPr>
      <w:i/>
      <w:iCs/>
    </w:rPr>
  </w:style>
  <w:style w:type="character" w:customStyle="1" w:styleId="externalref">
    <w:name w:val="externalref"/>
    <w:basedOn w:val="a0"/>
    <w:rsid w:val="0095086D"/>
  </w:style>
  <w:style w:type="character" w:customStyle="1" w:styleId="refsource">
    <w:name w:val="refsource"/>
    <w:basedOn w:val="a0"/>
    <w:rsid w:val="0095086D"/>
  </w:style>
  <w:style w:type="paragraph" w:styleId="a6">
    <w:name w:val="Normal (Web)"/>
    <w:basedOn w:val="a"/>
    <w:uiPriority w:val="99"/>
    <w:unhideWhenUsed/>
    <w:rsid w:val="00E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9ED"/>
    <w:pPr>
      <w:autoSpaceDE w:val="0"/>
      <w:autoSpaceDN w:val="0"/>
      <w:adjustRightInd w:val="0"/>
      <w:spacing w:after="0" w:line="240" w:lineRule="auto"/>
    </w:pPr>
    <w:rPr>
      <w:rFonts w:ascii="Garamond Premr Pro Med" w:hAnsi="Garamond Premr Pro Med" w:cs="Garamond Premr Pro Med"/>
      <w:color w:val="000000"/>
      <w:sz w:val="24"/>
      <w:szCs w:val="24"/>
    </w:rPr>
  </w:style>
  <w:style w:type="character" w:customStyle="1" w:styleId="element-citation">
    <w:name w:val="element-citation"/>
    <w:basedOn w:val="a0"/>
    <w:rsid w:val="007E62B5"/>
  </w:style>
  <w:style w:type="character" w:customStyle="1" w:styleId="ref-journal">
    <w:name w:val="ref-journal"/>
    <w:basedOn w:val="a0"/>
    <w:rsid w:val="007E62B5"/>
  </w:style>
  <w:style w:type="character" w:customStyle="1" w:styleId="ref-vol">
    <w:name w:val="ref-vol"/>
    <w:basedOn w:val="a0"/>
    <w:rsid w:val="007E62B5"/>
  </w:style>
  <w:style w:type="paragraph" w:styleId="a7">
    <w:name w:val="header"/>
    <w:basedOn w:val="a"/>
    <w:link w:val="a8"/>
    <w:uiPriority w:val="99"/>
    <w:unhideWhenUsed/>
    <w:rsid w:val="00B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AE6"/>
  </w:style>
  <w:style w:type="paragraph" w:styleId="a9">
    <w:name w:val="footer"/>
    <w:basedOn w:val="a"/>
    <w:link w:val="aa"/>
    <w:uiPriority w:val="99"/>
    <w:unhideWhenUsed/>
    <w:rsid w:val="00B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AE6"/>
  </w:style>
  <w:style w:type="character" w:styleId="ab">
    <w:name w:val="FollowedHyperlink"/>
    <w:basedOn w:val="a0"/>
    <w:uiPriority w:val="99"/>
    <w:semiHidden/>
    <w:unhideWhenUsed/>
    <w:rsid w:val="002C7D0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60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B56B4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6B4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56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670"/>
    <w:rPr>
      <w:color w:val="0000FF"/>
      <w:u w:val="single"/>
    </w:rPr>
  </w:style>
  <w:style w:type="character" w:styleId="a5">
    <w:name w:val="Emphasis"/>
    <w:basedOn w:val="a0"/>
    <w:uiPriority w:val="20"/>
    <w:qFormat/>
    <w:rsid w:val="0095086D"/>
    <w:rPr>
      <w:i/>
      <w:iCs/>
    </w:rPr>
  </w:style>
  <w:style w:type="character" w:customStyle="1" w:styleId="externalref">
    <w:name w:val="externalref"/>
    <w:basedOn w:val="a0"/>
    <w:rsid w:val="0095086D"/>
  </w:style>
  <w:style w:type="character" w:customStyle="1" w:styleId="refsource">
    <w:name w:val="refsource"/>
    <w:basedOn w:val="a0"/>
    <w:rsid w:val="0095086D"/>
  </w:style>
  <w:style w:type="paragraph" w:styleId="a6">
    <w:name w:val="Normal (Web)"/>
    <w:basedOn w:val="a"/>
    <w:uiPriority w:val="99"/>
    <w:unhideWhenUsed/>
    <w:rsid w:val="00E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9ED"/>
    <w:pPr>
      <w:autoSpaceDE w:val="0"/>
      <w:autoSpaceDN w:val="0"/>
      <w:adjustRightInd w:val="0"/>
      <w:spacing w:after="0" w:line="240" w:lineRule="auto"/>
    </w:pPr>
    <w:rPr>
      <w:rFonts w:ascii="Garamond Premr Pro Med" w:hAnsi="Garamond Premr Pro Med" w:cs="Garamond Premr Pro Med"/>
      <w:color w:val="000000"/>
      <w:sz w:val="24"/>
      <w:szCs w:val="24"/>
    </w:rPr>
  </w:style>
  <w:style w:type="character" w:customStyle="1" w:styleId="element-citation">
    <w:name w:val="element-citation"/>
    <w:basedOn w:val="a0"/>
    <w:rsid w:val="007E62B5"/>
  </w:style>
  <w:style w:type="character" w:customStyle="1" w:styleId="ref-journal">
    <w:name w:val="ref-journal"/>
    <w:basedOn w:val="a0"/>
    <w:rsid w:val="007E62B5"/>
  </w:style>
  <w:style w:type="character" w:customStyle="1" w:styleId="ref-vol">
    <w:name w:val="ref-vol"/>
    <w:basedOn w:val="a0"/>
    <w:rsid w:val="007E62B5"/>
  </w:style>
  <w:style w:type="paragraph" w:styleId="a7">
    <w:name w:val="header"/>
    <w:basedOn w:val="a"/>
    <w:link w:val="a8"/>
    <w:uiPriority w:val="99"/>
    <w:unhideWhenUsed/>
    <w:rsid w:val="00B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AE6"/>
  </w:style>
  <w:style w:type="paragraph" w:styleId="a9">
    <w:name w:val="footer"/>
    <w:basedOn w:val="a"/>
    <w:link w:val="aa"/>
    <w:uiPriority w:val="99"/>
    <w:unhideWhenUsed/>
    <w:rsid w:val="00B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AE6"/>
  </w:style>
  <w:style w:type="character" w:styleId="ab">
    <w:name w:val="FollowedHyperlink"/>
    <w:basedOn w:val="a0"/>
    <w:uiPriority w:val="99"/>
    <w:semiHidden/>
    <w:unhideWhenUsed/>
    <w:rsid w:val="002C7D0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60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B56B4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6B4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56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cid.org/0000-1111-2222-333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bbbbbb@cccc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1111-2222-33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pastyle.apa.org/?_ga=2.168062881.1644059737.1614325673-363239010.1614325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E7D5-E554-4D41-A4B0-BC4475B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Захаров</cp:lastModifiedBy>
  <cp:revision>7</cp:revision>
  <dcterms:created xsi:type="dcterms:W3CDTF">2021-11-04T06:16:00Z</dcterms:created>
  <dcterms:modified xsi:type="dcterms:W3CDTF">2021-11-06T05:41:00Z</dcterms:modified>
</cp:coreProperties>
</file>